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F26BD4" w14:textId="4D7F7F35" w:rsidR="005017D0" w:rsidRPr="002632C1" w:rsidRDefault="005017D0" w:rsidP="005017D0">
      <w:pPr>
        <w:spacing w:before="100" w:beforeAutospacing="1" w:after="0" w:line="240" w:lineRule="auto"/>
        <w:rPr>
          <w:rFonts w:ascii="Arial" w:hAnsi="Arial" w:cs="Arial"/>
          <w:b/>
          <w:bCs/>
          <w:sz w:val="20"/>
          <w:szCs w:val="20"/>
          <w:lang w:val="en-GB"/>
        </w:rPr>
      </w:pPr>
      <w:r w:rsidRPr="002632C1">
        <w:rPr>
          <w:rFonts w:ascii="Arial" w:hAnsi="Arial" w:cs="Arial"/>
          <w:b/>
          <w:bCs/>
          <w:sz w:val="20"/>
          <w:szCs w:val="20"/>
          <w:lang w:val="en-GB"/>
        </w:rPr>
        <w:t xml:space="preserve">Press Release </w:t>
      </w:r>
      <w:r w:rsidRPr="002632C1">
        <w:rPr>
          <w:rFonts w:ascii="Arial" w:hAnsi="Arial" w:cs="Arial"/>
          <w:b/>
          <w:bCs/>
          <w:sz w:val="20"/>
          <w:szCs w:val="20"/>
          <w:rtl/>
          <w:cs/>
          <w:lang w:val="en-GB"/>
        </w:rPr>
        <w:br/>
      </w:r>
      <w:r w:rsidR="009B5AC6">
        <w:rPr>
          <w:rFonts w:ascii="Arial" w:hAnsi="Arial" w:cs="Arial"/>
          <w:b/>
          <w:bCs/>
          <w:sz w:val="20"/>
          <w:szCs w:val="20"/>
          <w:lang w:val="en-GB"/>
        </w:rPr>
        <w:t>26 January 2026</w:t>
      </w:r>
    </w:p>
    <w:p w14:paraId="001F7C83" w14:textId="2F47C48A" w:rsidR="005017D0" w:rsidRPr="002632C1" w:rsidRDefault="005017D0" w:rsidP="005017D0">
      <w:pPr>
        <w:spacing w:after="0" w:line="276" w:lineRule="auto"/>
        <w:ind w:right="-279"/>
        <w:rPr>
          <w:rFonts w:ascii="Arial" w:hAnsi="Arial" w:cs="Arial"/>
          <w:b/>
          <w:bCs/>
          <w:sz w:val="20"/>
          <w:szCs w:val="20"/>
          <w:lang w:val="en-GB"/>
        </w:rPr>
      </w:pPr>
    </w:p>
    <w:p w14:paraId="3EEC43D5" w14:textId="3406C398" w:rsidR="00CF5067" w:rsidRDefault="00CF5067" w:rsidP="004B162B">
      <w:pPr>
        <w:spacing w:line="276" w:lineRule="auto"/>
        <w:rPr>
          <w:rStyle w:val="normaltextrun"/>
          <w:rFonts w:ascii="Arial" w:eastAsiaTheme="majorEastAsia" w:hAnsi="Arial" w:cstheme="minorBidi"/>
          <w:b/>
          <w:bCs/>
          <w:color w:val="000000"/>
          <w:sz w:val="28"/>
          <w:szCs w:val="28"/>
          <w:lang w:val="en-GB"/>
        </w:rPr>
      </w:pPr>
      <w:bookmarkStart w:id="0" w:name="_Hlk213664119"/>
      <w:r w:rsidRPr="00BC6770">
        <w:rPr>
          <w:rStyle w:val="normaltextrun"/>
          <w:rFonts w:ascii="Arial" w:eastAsiaTheme="majorEastAsia" w:hAnsi="Arial" w:cstheme="minorBidi"/>
          <w:b/>
          <w:bCs/>
          <w:color w:val="000000"/>
          <w:sz w:val="28"/>
          <w:szCs w:val="28"/>
          <w:lang w:val="en-GB"/>
        </w:rPr>
        <w:t xml:space="preserve">BMW Group Thailand </w:t>
      </w:r>
      <w:r w:rsidR="00C14546">
        <w:rPr>
          <w:rStyle w:val="normaltextrun"/>
          <w:rFonts w:ascii="Arial" w:eastAsiaTheme="majorEastAsia" w:hAnsi="Arial" w:cstheme="minorBidi"/>
          <w:b/>
          <w:bCs/>
          <w:color w:val="000000"/>
          <w:sz w:val="28"/>
          <w:szCs w:val="28"/>
          <w:lang w:val="en-GB"/>
        </w:rPr>
        <w:t xml:space="preserve">secures </w:t>
      </w:r>
      <w:r w:rsidR="00044930">
        <w:rPr>
          <w:rStyle w:val="normaltextrun"/>
          <w:rFonts w:ascii="Arial" w:eastAsiaTheme="majorEastAsia" w:hAnsi="Arial" w:cstheme="minorBidi"/>
          <w:b/>
          <w:bCs/>
          <w:color w:val="000000"/>
          <w:sz w:val="28"/>
          <w:szCs w:val="28"/>
          <w:lang w:val="en-GB"/>
        </w:rPr>
        <w:t>top spot</w:t>
      </w:r>
      <w:r w:rsidR="00C14546">
        <w:rPr>
          <w:rStyle w:val="normaltextrun"/>
          <w:rFonts w:ascii="Arial" w:eastAsiaTheme="majorEastAsia" w:hAnsi="Arial" w:cstheme="minorBidi"/>
          <w:b/>
          <w:bCs/>
          <w:color w:val="000000"/>
          <w:sz w:val="28"/>
          <w:szCs w:val="28"/>
          <w:lang w:val="en-GB"/>
        </w:rPr>
        <w:t xml:space="preserve"> in premium segment for sixth consecutive year, </w:t>
      </w:r>
      <w:r w:rsidR="00371416">
        <w:rPr>
          <w:rStyle w:val="normaltextrun"/>
          <w:rFonts w:ascii="Arial" w:eastAsiaTheme="majorEastAsia" w:hAnsi="Arial" w:cstheme="minorBidi"/>
          <w:b/>
          <w:bCs/>
          <w:color w:val="000000"/>
          <w:sz w:val="28"/>
          <w:szCs w:val="28"/>
          <w:lang w:val="en-GB"/>
        </w:rPr>
        <w:t>accelerates e-mobility leadership with the locally assembled BMW i5</w:t>
      </w:r>
    </w:p>
    <w:p w14:paraId="0F963CF1" w14:textId="1663E71A" w:rsidR="00116BD8" w:rsidRDefault="00CE0031" w:rsidP="004B162B">
      <w:pPr>
        <w:numPr>
          <w:ilvl w:val="0"/>
          <w:numId w:val="5"/>
        </w:numPr>
        <w:tabs>
          <w:tab w:val="clear" w:pos="454"/>
          <w:tab w:val="clear" w:pos="4706"/>
        </w:tabs>
        <w:autoSpaceDE/>
        <w:autoSpaceDN/>
        <w:spacing w:after="160" w:line="257" w:lineRule="auto"/>
        <w:ind w:right="-138"/>
        <w:contextualSpacing/>
        <w:rPr>
          <w:rFonts w:ascii="Arial" w:eastAsia="Arial" w:hAnsi="Arial" w:cs="Arial"/>
          <w:sz w:val="20"/>
          <w:szCs w:val="20"/>
          <w:lang w:val="en-GB"/>
        </w:rPr>
      </w:pPr>
      <w:r w:rsidRPr="00CE0031">
        <w:rPr>
          <w:rFonts w:ascii="Arial" w:eastAsia="Arial" w:hAnsi="Arial" w:cs="Arial"/>
          <w:sz w:val="20"/>
          <w:szCs w:val="20"/>
          <w:lang w:val="en-GB"/>
        </w:rPr>
        <w:t>With 12,247</w:t>
      </w:r>
      <w:r>
        <w:rPr>
          <w:rFonts w:ascii="Arial" w:eastAsia="Arial" w:hAnsi="Arial" w:cs="Arial"/>
          <w:sz w:val="20"/>
          <w:szCs w:val="20"/>
          <w:lang w:val="en-GB"/>
        </w:rPr>
        <w:t xml:space="preserve"> new vehicle registrations combined between BMW and MINI, BMW Group Thailand continues its streak atop the Thai premium segment </w:t>
      </w:r>
      <w:r w:rsidR="001A1C0B">
        <w:rPr>
          <w:rFonts w:ascii="Arial" w:eastAsia="Arial" w:hAnsi="Arial" w:cs="Arial"/>
          <w:sz w:val="20"/>
          <w:szCs w:val="20"/>
          <w:lang w:val="en-GB"/>
        </w:rPr>
        <w:t>despite</w:t>
      </w:r>
      <w:r w:rsidR="00CC24DD">
        <w:rPr>
          <w:rFonts w:ascii="Arial" w:eastAsia="Arial" w:hAnsi="Arial" w:cs="Arial"/>
          <w:sz w:val="20"/>
          <w:szCs w:val="20"/>
          <w:lang w:val="en-GB"/>
        </w:rPr>
        <w:t xml:space="preserve"> </w:t>
      </w:r>
      <w:r w:rsidR="001A1C0B">
        <w:rPr>
          <w:rFonts w:ascii="Arial" w:eastAsia="Arial" w:hAnsi="Arial" w:cs="Arial"/>
          <w:sz w:val="20"/>
          <w:szCs w:val="20"/>
          <w:lang w:val="en-GB"/>
        </w:rPr>
        <w:t>challenging market conditions.</w:t>
      </w:r>
    </w:p>
    <w:p w14:paraId="3FE6918F" w14:textId="600F1297" w:rsidR="001A1C0B" w:rsidRDefault="00613C32" w:rsidP="004B162B">
      <w:pPr>
        <w:numPr>
          <w:ilvl w:val="0"/>
          <w:numId w:val="5"/>
        </w:numPr>
        <w:tabs>
          <w:tab w:val="clear" w:pos="454"/>
          <w:tab w:val="clear" w:pos="4706"/>
        </w:tabs>
        <w:autoSpaceDE/>
        <w:autoSpaceDN/>
        <w:spacing w:after="160" w:line="257" w:lineRule="auto"/>
        <w:ind w:right="-138"/>
        <w:contextualSpacing/>
        <w:rPr>
          <w:rFonts w:ascii="Arial" w:eastAsia="Arial" w:hAnsi="Arial" w:cs="Arial"/>
          <w:sz w:val="20"/>
          <w:szCs w:val="20"/>
          <w:lang w:val="en-GB"/>
        </w:rPr>
      </w:pPr>
      <w:r>
        <w:rPr>
          <w:rFonts w:ascii="Arial" w:eastAsia="Arial" w:hAnsi="Arial" w:cs="Arial"/>
          <w:sz w:val="20"/>
          <w:szCs w:val="20"/>
          <w:lang w:val="en-GB"/>
        </w:rPr>
        <w:t xml:space="preserve">Strong performance in premium BEV segment </w:t>
      </w:r>
      <w:r w:rsidR="00F86C56">
        <w:rPr>
          <w:rFonts w:ascii="Arial" w:eastAsia="Arial" w:hAnsi="Arial" w:cs="Arial"/>
          <w:sz w:val="20"/>
          <w:szCs w:val="20"/>
          <w:lang w:val="en-GB"/>
        </w:rPr>
        <w:t>– with MINI BEV registrations up 372% year-on-year – propel both brands to a combined 45.4% share</w:t>
      </w:r>
      <w:r w:rsidR="00F05916">
        <w:rPr>
          <w:rFonts w:ascii="Arial" w:eastAsia="Arial" w:hAnsi="Arial" w:cs="Arial"/>
          <w:sz w:val="20"/>
          <w:szCs w:val="20"/>
          <w:lang w:val="en-GB"/>
        </w:rPr>
        <w:t xml:space="preserve"> of the </w:t>
      </w:r>
      <w:r w:rsidR="00DD4FEA">
        <w:rPr>
          <w:rFonts w:ascii="Arial" w:eastAsia="Arial" w:hAnsi="Arial" w:cs="Leelawadee UI"/>
          <w:sz w:val="20"/>
          <w:szCs w:val="25"/>
          <w:lang w:val="en-US"/>
        </w:rPr>
        <w:t xml:space="preserve">premium BEV </w:t>
      </w:r>
      <w:r w:rsidR="00F05916">
        <w:rPr>
          <w:rFonts w:ascii="Arial" w:eastAsia="Arial" w:hAnsi="Arial" w:cs="Arial"/>
          <w:sz w:val="20"/>
          <w:szCs w:val="20"/>
          <w:lang w:val="en-GB"/>
        </w:rPr>
        <w:t>market.</w:t>
      </w:r>
    </w:p>
    <w:p w14:paraId="014A7E1E" w14:textId="24EA4DFA" w:rsidR="00F05916" w:rsidRPr="00CE0031" w:rsidRDefault="0074192A" w:rsidP="004B162B">
      <w:pPr>
        <w:numPr>
          <w:ilvl w:val="0"/>
          <w:numId w:val="5"/>
        </w:numPr>
        <w:tabs>
          <w:tab w:val="clear" w:pos="454"/>
          <w:tab w:val="clear" w:pos="4706"/>
        </w:tabs>
        <w:autoSpaceDE/>
        <w:autoSpaceDN/>
        <w:spacing w:after="160" w:line="257" w:lineRule="auto"/>
        <w:ind w:right="-138"/>
        <w:contextualSpacing/>
        <w:rPr>
          <w:rFonts w:ascii="Arial" w:eastAsia="Arial" w:hAnsi="Arial" w:cs="Arial"/>
          <w:sz w:val="20"/>
          <w:szCs w:val="20"/>
          <w:lang w:val="en-GB"/>
        </w:rPr>
      </w:pPr>
      <w:r>
        <w:rPr>
          <w:rFonts w:ascii="Arial" w:eastAsia="Arial" w:hAnsi="Arial" w:cstheme="minorBidi"/>
          <w:sz w:val="20"/>
          <w:szCs w:val="20"/>
          <w:lang w:val="en-US"/>
        </w:rPr>
        <w:t xml:space="preserve">Plant Rayong welcomes </w:t>
      </w:r>
      <w:r w:rsidR="00C22E70">
        <w:rPr>
          <w:rFonts w:ascii="Arial" w:eastAsia="Arial" w:hAnsi="Arial" w:cstheme="minorBidi"/>
          <w:sz w:val="20"/>
          <w:szCs w:val="20"/>
          <w:lang w:val="en-US"/>
        </w:rPr>
        <w:t>the</w:t>
      </w:r>
      <w:r w:rsidR="00DD4FEA">
        <w:rPr>
          <w:rFonts w:ascii="Arial" w:eastAsia="Arial" w:hAnsi="Arial" w:cstheme="minorBidi"/>
          <w:sz w:val="20"/>
          <w:szCs w:val="20"/>
          <w:lang w:val="en-US"/>
        </w:rPr>
        <w:t xml:space="preserve"> first-ever BEV model manufactured locally, the</w:t>
      </w:r>
      <w:r w:rsidR="00C22E70">
        <w:rPr>
          <w:rFonts w:ascii="Arial" w:eastAsia="Arial" w:hAnsi="Arial" w:cstheme="minorBidi"/>
          <w:sz w:val="20"/>
          <w:szCs w:val="20"/>
          <w:lang w:val="en-US"/>
        </w:rPr>
        <w:t xml:space="preserve"> new BMW i5 eDrive40 M Sport– now with enhanced range and </w:t>
      </w:r>
      <w:r w:rsidR="009D4F2B">
        <w:rPr>
          <w:rFonts w:ascii="Arial" w:eastAsia="Arial" w:hAnsi="Arial" w:cstheme="minorBidi"/>
          <w:sz w:val="20"/>
          <w:szCs w:val="20"/>
          <w:lang w:val="en-US"/>
        </w:rPr>
        <w:t>refreshed equipment.</w:t>
      </w:r>
      <w:r w:rsidR="000975DC">
        <w:rPr>
          <w:rFonts w:ascii="Arial" w:eastAsia="Arial" w:hAnsi="Arial" w:cstheme="minorBidi"/>
          <w:sz w:val="20"/>
          <w:szCs w:val="20"/>
          <w:lang w:val="en-US"/>
        </w:rPr>
        <w:t xml:space="preserve"> </w:t>
      </w:r>
    </w:p>
    <w:p w14:paraId="3A4632C3" w14:textId="4BBE48E9" w:rsidR="0065189C" w:rsidRDefault="00231926" w:rsidP="004B162B">
      <w:pPr>
        <w:rPr>
          <w:rFonts w:ascii="Arial" w:hAnsi="Arial" w:cstheme="minorBidi"/>
          <w:b/>
          <w:bCs/>
          <w:sz w:val="20"/>
          <w:szCs w:val="20"/>
          <w:lang w:val="en-GB"/>
        </w:rPr>
      </w:pPr>
      <w:r>
        <w:rPr>
          <w:noProof/>
          <w:cs/>
        </w:rPr>
        <w:drawing>
          <wp:anchor distT="0" distB="0" distL="114300" distR="114300" simplePos="0" relativeHeight="251660288" behindDoc="0" locked="0" layoutInCell="1" allowOverlap="1" wp14:anchorId="0150520A" wp14:editId="4B8A1803">
            <wp:simplePos x="0" y="0"/>
            <wp:positionH relativeFrom="margin">
              <wp:align>left</wp:align>
            </wp:positionH>
            <wp:positionV relativeFrom="paragraph">
              <wp:posOffset>252095</wp:posOffset>
            </wp:positionV>
            <wp:extent cx="6081395" cy="4054263"/>
            <wp:effectExtent l="0" t="0" r="0" b="3810"/>
            <wp:wrapNone/>
            <wp:docPr id="1677453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81395" cy="405426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934E5F" w14:textId="398A0C22" w:rsidR="0065189C" w:rsidRDefault="0065189C" w:rsidP="004B162B">
      <w:pPr>
        <w:rPr>
          <w:rFonts w:ascii="Arial" w:hAnsi="Arial" w:cstheme="minorBidi"/>
          <w:b/>
          <w:bCs/>
          <w:sz w:val="20"/>
          <w:szCs w:val="20"/>
          <w:lang w:val="en-GB"/>
        </w:rPr>
      </w:pPr>
    </w:p>
    <w:p w14:paraId="6B76ECC4" w14:textId="20BB6AD8" w:rsidR="0065189C" w:rsidRDefault="0065189C" w:rsidP="004B162B">
      <w:pPr>
        <w:rPr>
          <w:rFonts w:ascii="Arial" w:hAnsi="Arial" w:cstheme="minorBidi"/>
          <w:b/>
          <w:bCs/>
          <w:sz w:val="20"/>
          <w:szCs w:val="20"/>
          <w:lang w:val="en-GB"/>
        </w:rPr>
      </w:pPr>
    </w:p>
    <w:p w14:paraId="01B25380" w14:textId="718B0AFA" w:rsidR="0065189C" w:rsidRDefault="0065189C" w:rsidP="004B162B">
      <w:pPr>
        <w:rPr>
          <w:rFonts w:ascii="Arial" w:hAnsi="Arial" w:cstheme="minorBidi"/>
          <w:b/>
          <w:bCs/>
          <w:sz w:val="20"/>
          <w:szCs w:val="20"/>
          <w:lang w:val="en-GB"/>
        </w:rPr>
      </w:pPr>
    </w:p>
    <w:p w14:paraId="1BCD411B" w14:textId="01AC106D" w:rsidR="0065189C" w:rsidRDefault="0065189C" w:rsidP="004B162B">
      <w:pPr>
        <w:rPr>
          <w:rFonts w:ascii="Arial" w:hAnsi="Arial" w:cstheme="minorBidi"/>
          <w:b/>
          <w:bCs/>
          <w:sz w:val="20"/>
          <w:szCs w:val="20"/>
          <w:lang w:val="en-GB"/>
        </w:rPr>
      </w:pPr>
    </w:p>
    <w:p w14:paraId="4D4C78E9" w14:textId="4EAA1F32" w:rsidR="0065189C" w:rsidRDefault="0065189C" w:rsidP="004B162B">
      <w:pPr>
        <w:rPr>
          <w:rFonts w:ascii="Arial" w:hAnsi="Arial" w:cstheme="minorBidi"/>
          <w:b/>
          <w:bCs/>
          <w:sz w:val="20"/>
          <w:szCs w:val="20"/>
          <w:lang w:val="en-GB"/>
        </w:rPr>
      </w:pPr>
    </w:p>
    <w:p w14:paraId="3EA72491" w14:textId="60582EC5" w:rsidR="0065189C" w:rsidRDefault="0065189C" w:rsidP="004B162B">
      <w:pPr>
        <w:rPr>
          <w:rFonts w:ascii="Arial" w:hAnsi="Arial" w:cstheme="minorBidi"/>
          <w:b/>
          <w:bCs/>
          <w:sz w:val="20"/>
          <w:szCs w:val="20"/>
          <w:lang w:val="en-GB"/>
        </w:rPr>
      </w:pPr>
    </w:p>
    <w:p w14:paraId="0A63AE0B" w14:textId="77777777" w:rsidR="0065189C" w:rsidRDefault="0065189C" w:rsidP="004B162B">
      <w:pPr>
        <w:rPr>
          <w:rFonts w:ascii="Arial" w:hAnsi="Arial" w:cstheme="minorBidi"/>
          <w:b/>
          <w:bCs/>
          <w:sz w:val="20"/>
          <w:szCs w:val="20"/>
          <w:lang w:val="en-GB"/>
        </w:rPr>
      </w:pPr>
    </w:p>
    <w:p w14:paraId="24C7E214" w14:textId="77777777" w:rsidR="0065189C" w:rsidRDefault="0065189C" w:rsidP="004B162B">
      <w:pPr>
        <w:rPr>
          <w:rFonts w:ascii="Arial" w:hAnsi="Arial" w:cstheme="minorBidi"/>
          <w:b/>
          <w:bCs/>
          <w:sz w:val="20"/>
          <w:szCs w:val="20"/>
          <w:lang w:val="en-GB"/>
        </w:rPr>
      </w:pPr>
    </w:p>
    <w:p w14:paraId="1B16AC3C" w14:textId="77777777" w:rsidR="0065189C" w:rsidRDefault="0065189C" w:rsidP="004B162B">
      <w:pPr>
        <w:rPr>
          <w:rFonts w:ascii="Arial" w:hAnsi="Arial" w:cstheme="minorBidi"/>
          <w:b/>
          <w:bCs/>
          <w:sz w:val="20"/>
          <w:szCs w:val="20"/>
          <w:lang w:val="en-GB"/>
        </w:rPr>
      </w:pPr>
    </w:p>
    <w:p w14:paraId="2FACD422" w14:textId="1E87D40F" w:rsidR="00404A10" w:rsidRPr="0065189C" w:rsidRDefault="00404A10" w:rsidP="004B162B">
      <w:pPr>
        <w:rPr>
          <w:rFonts w:ascii="Arial" w:hAnsi="Arial" w:cstheme="minorBidi" w:hint="cs"/>
          <w:b/>
          <w:bCs/>
          <w:sz w:val="20"/>
          <w:szCs w:val="20"/>
          <w:lang w:val="en-GB"/>
        </w:rPr>
      </w:pPr>
    </w:p>
    <w:p w14:paraId="054E57E1" w14:textId="77777777" w:rsidR="00231926" w:rsidRDefault="00231926" w:rsidP="004B162B">
      <w:pPr>
        <w:rPr>
          <w:rFonts w:ascii="Arial" w:hAnsi="Arial" w:cstheme="minorBidi"/>
          <w:b/>
          <w:bCs/>
          <w:sz w:val="20"/>
          <w:szCs w:val="20"/>
          <w:lang w:val="en-GB"/>
        </w:rPr>
      </w:pPr>
    </w:p>
    <w:p w14:paraId="47664B1A" w14:textId="77777777" w:rsidR="00231926" w:rsidRDefault="00231926" w:rsidP="004B162B">
      <w:pPr>
        <w:rPr>
          <w:rFonts w:ascii="Arial" w:hAnsi="Arial" w:cstheme="minorBidi"/>
          <w:b/>
          <w:bCs/>
          <w:sz w:val="20"/>
          <w:szCs w:val="20"/>
          <w:lang w:val="en-GB"/>
        </w:rPr>
      </w:pPr>
    </w:p>
    <w:p w14:paraId="7722BD95" w14:textId="77777777" w:rsidR="00231926" w:rsidRDefault="00231926" w:rsidP="004B162B">
      <w:pPr>
        <w:rPr>
          <w:rFonts w:ascii="Arial" w:hAnsi="Arial" w:cstheme="minorBidi"/>
          <w:b/>
          <w:bCs/>
          <w:sz w:val="20"/>
          <w:szCs w:val="20"/>
          <w:lang w:val="en-GB"/>
        </w:rPr>
      </w:pPr>
    </w:p>
    <w:p w14:paraId="15CDF092" w14:textId="3A5C046E" w:rsidR="00E75632" w:rsidRDefault="003616DC" w:rsidP="004B162B">
      <w:pPr>
        <w:rPr>
          <w:rFonts w:ascii="Arial" w:hAnsi="Arial" w:cstheme="minorBidi"/>
          <w:sz w:val="20"/>
          <w:szCs w:val="20"/>
          <w:lang w:val="en-US"/>
        </w:rPr>
      </w:pPr>
      <w:r>
        <w:rPr>
          <w:rFonts w:ascii="Arial" w:hAnsi="Arial" w:cs="Arial"/>
          <w:b/>
          <w:bCs/>
          <w:sz w:val="20"/>
          <w:szCs w:val="20"/>
          <w:lang w:val="en-GB"/>
        </w:rPr>
        <w:t xml:space="preserve">Bangkok. </w:t>
      </w:r>
      <w:r w:rsidR="00E5380A">
        <w:rPr>
          <w:rFonts w:ascii="Arial" w:hAnsi="Arial" w:cstheme="minorBidi"/>
          <w:sz w:val="20"/>
          <w:szCs w:val="20"/>
          <w:lang w:val="en-US"/>
        </w:rPr>
        <w:t xml:space="preserve">BMW Group Thailand </w:t>
      </w:r>
      <w:r w:rsidR="00E75632">
        <w:rPr>
          <w:rFonts w:ascii="Arial" w:hAnsi="Arial" w:cstheme="minorBidi"/>
          <w:sz w:val="20"/>
          <w:szCs w:val="20"/>
          <w:lang w:val="en-US"/>
        </w:rPr>
        <w:t>has solidified is leadership in the Thai premium automotive market</w:t>
      </w:r>
      <w:r w:rsidR="0015276E">
        <w:rPr>
          <w:rFonts w:ascii="Arial" w:hAnsi="Arial" w:cstheme="minorBidi"/>
          <w:sz w:val="20"/>
          <w:szCs w:val="20"/>
          <w:lang w:val="en-US"/>
        </w:rPr>
        <w:t xml:space="preserve"> after holding onto the </w:t>
      </w:r>
      <w:r w:rsidR="00AD5D58">
        <w:rPr>
          <w:rFonts w:ascii="Arial" w:hAnsi="Arial" w:cstheme="minorBidi"/>
          <w:sz w:val="20"/>
          <w:szCs w:val="20"/>
          <w:lang w:val="en-US"/>
        </w:rPr>
        <w:t>segment’s top spot for the sixth consecutive year. Despite economic headwinds</w:t>
      </w:r>
      <w:r w:rsidR="00B46653">
        <w:rPr>
          <w:rFonts w:ascii="Arial" w:hAnsi="Arial" w:cstheme="minorBidi"/>
          <w:sz w:val="20"/>
          <w:szCs w:val="20"/>
          <w:lang w:val="en-US"/>
        </w:rPr>
        <w:t xml:space="preserve">, </w:t>
      </w:r>
      <w:r w:rsidR="00FD1982">
        <w:rPr>
          <w:rFonts w:ascii="Arial" w:hAnsi="Arial" w:cstheme="minorBidi"/>
          <w:sz w:val="20"/>
          <w:szCs w:val="20"/>
          <w:lang w:val="en-US"/>
        </w:rPr>
        <w:t>BMW Group Thailand’s combined market share</w:t>
      </w:r>
      <w:r w:rsidR="00E5392E">
        <w:rPr>
          <w:rFonts w:ascii="Arial" w:hAnsi="Arial" w:cstheme="minorBidi"/>
          <w:sz w:val="20"/>
          <w:szCs w:val="20"/>
          <w:lang w:val="en-US"/>
        </w:rPr>
        <w:t xml:space="preserve"> has risen to 47% with a total of 12,247 vehicle registrations across BMW and MINI brands.</w:t>
      </w:r>
    </w:p>
    <w:p w14:paraId="1F9A359C" w14:textId="5F049095" w:rsidR="00B74408" w:rsidRDefault="009E7EC5" w:rsidP="004B162B">
      <w:pPr>
        <w:rPr>
          <w:rFonts w:ascii="Arial" w:hAnsi="Arial" w:cstheme="minorBidi"/>
          <w:sz w:val="20"/>
          <w:szCs w:val="20"/>
          <w:lang w:val="en-US"/>
        </w:rPr>
      </w:pPr>
      <w:r>
        <w:rPr>
          <w:rFonts w:ascii="Arial" w:hAnsi="Arial" w:cstheme="minorBidi"/>
          <w:sz w:val="20"/>
          <w:szCs w:val="20"/>
          <w:lang w:val="en-US"/>
        </w:rPr>
        <w:lastRenderedPageBreak/>
        <w:t xml:space="preserve">BMW Group’s </w:t>
      </w:r>
      <w:r w:rsidR="00FB6330">
        <w:rPr>
          <w:rFonts w:ascii="Arial" w:hAnsi="Arial" w:cstheme="minorBidi"/>
          <w:sz w:val="20"/>
          <w:szCs w:val="20"/>
          <w:lang w:val="en-US"/>
        </w:rPr>
        <w:t>global</w:t>
      </w:r>
      <w:r>
        <w:rPr>
          <w:rFonts w:ascii="Arial" w:hAnsi="Arial" w:cstheme="minorBidi"/>
          <w:sz w:val="20"/>
          <w:szCs w:val="20"/>
          <w:lang w:val="en-US"/>
        </w:rPr>
        <w:t xml:space="preserve"> focus on electrification</w:t>
      </w:r>
      <w:r w:rsidR="00FB6330">
        <w:rPr>
          <w:rFonts w:ascii="Arial" w:hAnsi="Arial" w:cstheme="minorBidi"/>
          <w:sz w:val="20"/>
          <w:szCs w:val="20"/>
          <w:lang w:val="en-US"/>
        </w:rPr>
        <w:t xml:space="preserve"> continues to bear fruit with</w:t>
      </w:r>
      <w:r w:rsidR="00710192">
        <w:rPr>
          <w:rFonts w:ascii="Arial" w:hAnsi="Arial" w:cstheme="minorBidi"/>
          <w:sz w:val="20"/>
          <w:szCs w:val="20"/>
          <w:lang w:val="en-US"/>
        </w:rPr>
        <w:t xml:space="preserve"> the two brands’</w:t>
      </w:r>
      <w:r w:rsidR="00FB6330">
        <w:rPr>
          <w:rFonts w:ascii="Arial" w:hAnsi="Arial" w:cstheme="minorBidi"/>
          <w:sz w:val="20"/>
          <w:szCs w:val="20"/>
          <w:lang w:val="en-US"/>
        </w:rPr>
        <w:t xml:space="preserve"> total</w:t>
      </w:r>
      <w:r w:rsidR="00710192">
        <w:rPr>
          <w:rFonts w:ascii="Arial" w:hAnsi="Arial" w:cstheme="minorBidi"/>
          <w:sz w:val="20"/>
          <w:szCs w:val="20"/>
          <w:lang w:val="en-US"/>
        </w:rPr>
        <w:t xml:space="preserve"> BEV deliveries in Thailand rising by </w:t>
      </w:r>
      <w:r w:rsidR="003341A6">
        <w:rPr>
          <w:rFonts w:ascii="Arial" w:hAnsi="Arial" w:cstheme="minorBidi"/>
          <w:sz w:val="20"/>
          <w:szCs w:val="20"/>
          <w:lang w:val="en-US"/>
        </w:rPr>
        <w:t>43% - resulting in a segment-leading combined market share of 45%</w:t>
      </w:r>
      <w:r w:rsidR="00B1130C">
        <w:rPr>
          <w:rFonts w:ascii="Arial" w:hAnsi="Arial" w:cstheme="minorBidi"/>
          <w:sz w:val="20"/>
          <w:szCs w:val="20"/>
          <w:lang w:val="en-US"/>
        </w:rPr>
        <w:t xml:space="preserve"> and a firm foothold at the very top of the premium e-mobility scene.</w:t>
      </w:r>
    </w:p>
    <w:p w14:paraId="482CBCC5" w14:textId="4EFFC3AC" w:rsidR="00A5159A" w:rsidRDefault="007D500F" w:rsidP="00FC28E2">
      <w:pPr>
        <w:ind w:right="-138"/>
        <w:rPr>
          <w:rFonts w:ascii="Arial" w:hAnsi="Arial" w:cstheme="minorBidi"/>
          <w:sz w:val="20"/>
          <w:szCs w:val="20"/>
          <w:lang w:val="en-US"/>
        </w:rPr>
      </w:pPr>
      <w:r w:rsidRPr="00AA161E">
        <w:rPr>
          <w:rFonts w:ascii="Arial" w:hAnsi="Arial" w:cs="Arial"/>
          <w:sz w:val="20"/>
          <w:szCs w:val="20"/>
          <w:lang w:val="en-US"/>
        </w:rPr>
        <w:t>Mr. Rene Gerhard</w:t>
      </w:r>
      <w:r>
        <w:rPr>
          <w:rFonts w:ascii="Arial" w:hAnsi="Arial" w:cstheme="minorBidi"/>
          <w:sz w:val="20"/>
          <w:szCs w:val="20"/>
          <w:lang w:val="en-US"/>
        </w:rPr>
        <w:t xml:space="preserve">, </w:t>
      </w:r>
      <w:r w:rsidR="00E01C50">
        <w:rPr>
          <w:rFonts w:ascii="Arial" w:hAnsi="Arial" w:cstheme="minorBidi"/>
          <w:sz w:val="20"/>
          <w:szCs w:val="20"/>
          <w:lang w:val="en-US"/>
        </w:rPr>
        <w:t xml:space="preserve">President and CEO of BMW Group Thailand, said: </w:t>
      </w:r>
      <w:r w:rsidR="00064CF0">
        <w:rPr>
          <w:rFonts w:ascii="Arial" w:hAnsi="Arial" w:cstheme="minorBidi"/>
          <w:sz w:val="20"/>
          <w:szCs w:val="20"/>
          <w:lang w:val="en-US"/>
        </w:rPr>
        <w:t xml:space="preserve">“Six consecutive years at the top is </w:t>
      </w:r>
      <w:r w:rsidR="00FC28E2">
        <w:rPr>
          <w:rFonts w:ascii="Arial" w:hAnsi="Arial" w:cstheme="minorBidi"/>
          <w:sz w:val="20"/>
          <w:szCs w:val="20"/>
          <w:lang w:val="en-US"/>
        </w:rPr>
        <w:br/>
      </w:r>
      <w:r w:rsidR="001E2D8D">
        <w:rPr>
          <w:rFonts w:ascii="Arial" w:hAnsi="Arial" w:cstheme="minorBidi"/>
          <w:sz w:val="20"/>
          <w:szCs w:val="20"/>
          <w:lang w:val="en-US"/>
        </w:rPr>
        <w:t xml:space="preserve">a </w:t>
      </w:r>
      <w:r w:rsidR="00A5159A">
        <w:rPr>
          <w:rFonts w:ascii="Arial" w:hAnsi="Arial" w:cstheme="minorBidi"/>
          <w:sz w:val="20"/>
          <w:szCs w:val="20"/>
          <w:lang w:val="en-US"/>
        </w:rPr>
        <w:t xml:space="preserve">privilege that reflects the </w:t>
      </w:r>
      <w:r w:rsidR="00B9603B">
        <w:rPr>
          <w:rFonts w:ascii="Arial" w:hAnsi="Arial" w:cstheme="minorBidi"/>
          <w:sz w:val="20"/>
          <w:szCs w:val="20"/>
          <w:lang w:val="en-US"/>
        </w:rPr>
        <w:t xml:space="preserve">unwavering confidence Thai customers place in our brands as well as our strong partnerships across the Thai market. </w:t>
      </w:r>
      <w:r w:rsidR="004103FE">
        <w:rPr>
          <w:rFonts w:ascii="Arial" w:hAnsi="Arial" w:cstheme="minorBidi"/>
          <w:sz w:val="20"/>
          <w:szCs w:val="20"/>
          <w:lang w:val="en-US"/>
        </w:rPr>
        <w:t>While the economic landscape continues to shift</w:t>
      </w:r>
      <w:r w:rsidR="005F09AB">
        <w:rPr>
          <w:rFonts w:ascii="Arial" w:hAnsi="Arial" w:cstheme="minorBidi"/>
          <w:sz w:val="20"/>
          <w:szCs w:val="20"/>
          <w:lang w:val="en-US"/>
        </w:rPr>
        <w:t xml:space="preserve">, </w:t>
      </w:r>
      <w:r w:rsidR="00E0489D">
        <w:rPr>
          <w:rFonts w:ascii="Arial" w:hAnsi="Arial" w:cstheme="minorBidi"/>
          <w:sz w:val="20"/>
          <w:szCs w:val="20"/>
          <w:lang w:val="en-US"/>
        </w:rPr>
        <w:t xml:space="preserve">our focus </w:t>
      </w:r>
      <w:r w:rsidR="00321BBB">
        <w:rPr>
          <w:rFonts w:ascii="Arial" w:hAnsi="Arial" w:cstheme="minorBidi"/>
          <w:sz w:val="20"/>
          <w:szCs w:val="20"/>
          <w:lang w:val="en-US"/>
        </w:rPr>
        <w:t xml:space="preserve">has not </w:t>
      </w:r>
      <w:r w:rsidR="00B25CB9">
        <w:rPr>
          <w:rFonts w:ascii="Arial" w:hAnsi="Arial" w:cstheme="minorBidi"/>
          <w:sz w:val="20"/>
          <w:szCs w:val="20"/>
          <w:lang w:val="en-US"/>
        </w:rPr>
        <w:t>moved from delivering the best possible quality and experiences on and off the roa</w:t>
      </w:r>
      <w:r w:rsidR="004F7743">
        <w:rPr>
          <w:rFonts w:ascii="Arial" w:hAnsi="Arial" w:cstheme="minorBidi"/>
          <w:sz w:val="20"/>
          <w:szCs w:val="20"/>
          <w:lang w:val="en-US"/>
        </w:rPr>
        <w:t xml:space="preserve">d. </w:t>
      </w:r>
      <w:r w:rsidR="00996C47">
        <w:rPr>
          <w:rFonts w:ascii="Arial" w:hAnsi="Arial" w:cstheme="minorBidi"/>
          <w:sz w:val="20"/>
          <w:szCs w:val="20"/>
          <w:lang w:val="en-US"/>
        </w:rPr>
        <w:t xml:space="preserve">The remarkable results </w:t>
      </w:r>
      <w:r w:rsidR="00E92DEA">
        <w:rPr>
          <w:rFonts w:ascii="Arial" w:hAnsi="Arial" w:cstheme="minorBidi"/>
          <w:sz w:val="20"/>
          <w:szCs w:val="20"/>
          <w:lang w:val="en-US"/>
        </w:rPr>
        <w:t xml:space="preserve">in the premium BEV segment also </w:t>
      </w:r>
      <w:r w:rsidR="00B74999">
        <w:rPr>
          <w:rFonts w:ascii="Arial" w:hAnsi="Arial" w:cstheme="minorBidi"/>
          <w:sz w:val="20"/>
          <w:szCs w:val="20"/>
          <w:lang w:val="en-US"/>
        </w:rPr>
        <w:t xml:space="preserve">reaffirms </w:t>
      </w:r>
      <w:r w:rsidR="00BF31C2">
        <w:rPr>
          <w:rFonts w:ascii="Arial" w:hAnsi="Arial" w:cstheme="minorBidi"/>
          <w:sz w:val="20"/>
          <w:szCs w:val="20"/>
          <w:lang w:val="en-US"/>
        </w:rPr>
        <w:t xml:space="preserve">our momentum </w:t>
      </w:r>
      <w:r w:rsidR="00414136">
        <w:rPr>
          <w:rFonts w:ascii="Arial" w:hAnsi="Arial" w:cstheme="minorBidi"/>
          <w:sz w:val="20"/>
          <w:szCs w:val="20"/>
          <w:lang w:val="en-US"/>
        </w:rPr>
        <w:t xml:space="preserve">in helping to shape the next era of mobility – one where </w:t>
      </w:r>
      <w:r w:rsidR="00B73A05">
        <w:rPr>
          <w:rFonts w:ascii="Arial" w:hAnsi="Arial" w:cstheme="minorBidi"/>
          <w:sz w:val="20"/>
          <w:szCs w:val="20"/>
          <w:lang w:val="en-US"/>
        </w:rPr>
        <w:t xml:space="preserve">we hope to </w:t>
      </w:r>
      <w:r w:rsidR="00043E3D">
        <w:rPr>
          <w:rFonts w:ascii="Arial" w:hAnsi="Arial" w:cstheme="minorBidi"/>
          <w:sz w:val="20"/>
          <w:szCs w:val="20"/>
          <w:lang w:val="en-US"/>
        </w:rPr>
        <w:t>experience and elevate together with our customers and fans.”</w:t>
      </w:r>
    </w:p>
    <w:p w14:paraId="79021EBC" w14:textId="734E5EF9" w:rsidR="00043E3D" w:rsidRDefault="00502FEF" w:rsidP="004B162B">
      <w:pPr>
        <w:rPr>
          <w:rFonts w:ascii="Arial" w:hAnsi="Arial" w:cstheme="minorBidi"/>
          <w:b/>
          <w:bCs/>
          <w:sz w:val="20"/>
          <w:szCs w:val="20"/>
          <w:lang w:val="en-US"/>
        </w:rPr>
      </w:pPr>
      <w:r>
        <w:rPr>
          <w:rFonts w:ascii="Arial" w:hAnsi="Arial" w:cstheme="minorBidi"/>
          <w:b/>
          <w:bCs/>
          <w:sz w:val="20"/>
          <w:szCs w:val="20"/>
          <w:lang w:val="en-US"/>
        </w:rPr>
        <w:t>Steady overall performance</w:t>
      </w:r>
      <w:r w:rsidR="008E2385">
        <w:rPr>
          <w:rFonts w:ascii="Arial" w:hAnsi="Arial" w:cstheme="minorBidi"/>
          <w:b/>
          <w:bCs/>
          <w:sz w:val="20"/>
          <w:szCs w:val="20"/>
          <w:lang w:val="en-US"/>
        </w:rPr>
        <w:t xml:space="preserve"> with exceptional leaps ahead by MINI</w:t>
      </w:r>
    </w:p>
    <w:p w14:paraId="77D0FEDE" w14:textId="2FD6E690" w:rsidR="008E2385" w:rsidRDefault="008E2385" w:rsidP="004B162B">
      <w:pPr>
        <w:rPr>
          <w:rFonts w:ascii="Arial" w:hAnsi="Arial" w:cstheme="minorBidi"/>
          <w:sz w:val="20"/>
          <w:szCs w:val="20"/>
          <w:lang w:val="en-US"/>
        </w:rPr>
      </w:pPr>
      <w:r>
        <w:rPr>
          <w:rFonts w:ascii="Arial" w:hAnsi="Arial" w:cstheme="minorBidi"/>
          <w:sz w:val="20"/>
          <w:szCs w:val="20"/>
          <w:lang w:val="en-US"/>
        </w:rPr>
        <w:t>In 2025, BMW</w:t>
      </w:r>
      <w:r w:rsidR="00242984">
        <w:rPr>
          <w:rFonts w:ascii="Arial" w:hAnsi="Arial" w:cstheme="minorBidi"/>
          <w:sz w:val="20"/>
          <w:szCs w:val="20"/>
          <w:lang w:val="en-US"/>
        </w:rPr>
        <w:t xml:space="preserve">’s leadership of the premium automotive segment continued with a </w:t>
      </w:r>
      <w:r w:rsidR="00303E47">
        <w:rPr>
          <w:rFonts w:ascii="Arial" w:hAnsi="Arial" w:cstheme="minorBidi"/>
          <w:sz w:val="20"/>
          <w:szCs w:val="20"/>
          <w:lang w:val="en-US"/>
        </w:rPr>
        <w:t xml:space="preserve">stable market share of 40.5% </w:t>
      </w:r>
      <w:r w:rsidR="003819A6">
        <w:rPr>
          <w:rFonts w:ascii="Arial" w:hAnsi="Arial" w:cstheme="minorBidi"/>
          <w:sz w:val="20"/>
          <w:szCs w:val="20"/>
          <w:lang w:val="en-US"/>
        </w:rPr>
        <w:t xml:space="preserve">to 10,582 units. </w:t>
      </w:r>
      <w:r w:rsidR="00CE349E">
        <w:rPr>
          <w:rFonts w:ascii="Arial" w:hAnsi="Arial" w:cstheme="minorBidi"/>
          <w:sz w:val="20"/>
          <w:szCs w:val="20"/>
          <w:lang w:val="en-US"/>
        </w:rPr>
        <w:t xml:space="preserve">In the premium full-electric vehicle market, </w:t>
      </w:r>
      <w:r w:rsidR="001E70C2">
        <w:rPr>
          <w:rFonts w:ascii="Arial" w:hAnsi="Arial" w:cstheme="minorBidi"/>
          <w:sz w:val="20"/>
          <w:szCs w:val="20"/>
          <w:lang w:val="en-US"/>
        </w:rPr>
        <w:t xml:space="preserve">BMW delivered a similarly </w:t>
      </w:r>
      <w:r w:rsidR="004942C2">
        <w:rPr>
          <w:rFonts w:ascii="Arial" w:hAnsi="Arial" w:cstheme="minorBidi"/>
          <w:sz w:val="20"/>
          <w:szCs w:val="20"/>
          <w:lang w:val="en-US"/>
        </w:rPr>
        <w:t>steady performance with a total of 1,261 deliveries</w:t>
      </w:r>
      <w:r w:rsidR="00A56100">
        <w:rPr>
          <w:rFonts w:ascii="Arial" w:hAnsi="Arial" w:cstheme="minorBidi"/>
          <w:sz w:val="20"/>
          <w:szCs w:val="20"/>
          <w:lang w:val="en-US"/>
        </w:rPr>
        <w:t xml:space="preserve"> for 24.2% </w:t>
      </w:r>
      <w:r w:rsidR="00DD4FEA">
        <w:rPr>
          <w:rFonts w:ascii="Arial" w:hAnsi="Arial" w:cstheme="minorBidi"/>
          <w:sz w:val="20"/>
          <w:szCs w:val="20"/>
          <w:lang w:val="en-US"/>
        </w:rPr>
        <w:t xml:space="preserve">share </w:t>
      </w:r>
      <w:r w:rsidR="00A56100">
        <w:rPr>
          <w:rFonts w:ascii="Arial" w:hAnsi="Arial" w:cstheme="minorBidi"/>
          <w:sz w:val="20"/>
          <w:szCs w:val="20"/>
          <w:lang w:val="en-US"/>
        </w:rPr>
        <w:t>of the market.</w:t>
      </w:r>
    </w:p>
    <w:p w14:paraId="2984FA02" w14:textId="6257ED04" w:rsidR="00A56100" w:rsidRDefault="00A36058" w:rsidP="004B162B">
      <w:pPr>
        <w:rPr>
          <w:rFonts w:ascii="Arial" w:hAnsi="Arial" w:cstheme="minorBidi"/>
          <w:sz w:val="20"/>
          <w:szCs w:val="20"/>
          <w:lang w:val="en-US"/>
        </w:rPr>
      </w:pPr>
      <w:r>
        <w:rPr>
          <w:rFonts w:ascii="Arial" w:hAnsi="Arial" w:cstheme="minorBidi"/>
          <w:sz w:val="20"/>
          <w:szCs w:val="20"/>
          <w:lang w:val="en-US"/>
        </w:rPr>
        <w:t xml:space="preserve">MINI, meanwhile, built upon the upward trajectory from </w:t>
      </w:r>
      <w:r w:rsidR="006E02CC">
        <w:rPr>
          <w:rFonts w:ascii="Arial" w:hAnsi="Arial" w:cstheme="minorBidi"/>
          <w:sz w:val="20"/>
          <w:szCs w:val="20"/>
          <w:lang w:val="en-US"/>
        </w:rPr>
        <w:t>the previous year</w:t>
      </w:r>
      <w:r>
        <w:rPr>
          <w:rFonts w:ascii="Arial" w:hAnsi="Arial" w:cstheme="minorBidi"/>
          <w:sz w:val="20"/>
          <w:szCs w:val="20"/>
          <w:lang w:val="en-US"/>
        </w:rPr>
        <w:t xml:space="preserve"> to finish 2025 </w:t>
      </w:r>
      <w:r w:rsidR="006E02CC">
        <w:rPr>
          <w:rFonts w:ascii="Arial" w:hAnsi="Arial" w:cstheme="minorBidi"/>
          <w:sz w:val="20"/>
          <w:szCs w:val="20"/>
          <w:lang w:val="en-US"/>
        </w:rPr>
        <w:t>with deliveries rising by 15% to 1,665 units</w:t>
      </w:r>
      <w:r w:rsidR="00733153">
        <w:rPr>
          <w:rFonts w:ascii="Arial" w:hAnsi="Arial" w:cstheme="minorBidi"/>
          <w:sz w:val="20"/>
          <w:szCs w:val="20"/>
          <w:lang w:val="en-US"/>
        </w:rPr>
        <w:t xml:space="preserve">. </w:t>
      </w:r>
      <w:r w:rsidR="000C065D">
        <w:rPr>
          <w:rFonts w:ascii="Arial" w:hAnsi="Arial" w:cstheme="minorBidi"/>
          <w:sz w:val="20"/>
          <w:szCs w:val="20"/>
          <w:lang w:val="en-US"/>
        </w:rPr>
        <w:t>The expanded All-Electric MINI Family lineup</w:t>
      </w:r>
      <w:r w:rsidR="00AE4D9B">
        <w:rPr>
          <w:rFonts w:ascii="Arial" w:hAnsi="Arial" w:cstheme="minorBidi"/>
          <w:sz w:val="20"/>
          <w:szCs w:val="20"/>
          <w:lang w:val="en-US"/>
        </w:rPr>
        <w:t xml:space="preserve"> proved to be a particular highlight for the year with MINI BEV deliveries rising by a massive 372% year-o</w:t>
      </w:r>
      <w:r w:rsidR="00E92A25">
        <w:rPr>
          <w:rFonts w:ascii="Arial" w:hAnsi="Arial" w:cstheme="minorBidi"/>
          <w:sz w:val="20"/>
          <w:szCs w:val="20"/>
          <w:lang w:val="en-US"/>
        </w:rPr>
        <w:t>n</w:t>
      </w:r>
      <w:r w:rsidR="00AE4D9B">
        <w:rPr>
          <w:rFonts w:ascii="Arial" w:hAnsi="Arial" w:cstheme="minorBidi"/>
          <w:sz w:val="20"/>
          <w:szCs w:val="20"/>
          <w:lang w:val="en-US"/>
        </w:rPr>
        <w:t>-year to 1,104 units</w:t>
      </w:r>
      <w:r w:rsidR="00FE6299">
        <w:rPr>
          <w:rFonts w:ascii="Arial" w:hAnsi="Arial" w:cstheme="minorBidi"/>
          <w:sz w:val="20"/>
          <w:szCs w:val="20"/>
          <w:lang w:val="en-US"/>
        </w:rPr>
        <w:t xml:space="preserve">. MINI’s premium BEV segment share of 21.2% puts the brand </w:t>
      </w:r>
      <w:r w:rsidR="00624A7E">
        <w:rPr>
          <w:rFonts w:ascii="Arial" w:hAnsi="Arial" w:cstheme="minorBidi"/>
          <w:sz w:val="20"/>
          <w:szCs w:val="20"/>
          <w:lang w:val="en-US"/>
        </w:rPr>
        <w:t xml:space="preserve">right behind BMW in third place. </w:t>
      </w:r>
      <w:r w:rsidR="00A9659A">
        <w:rPr>
          <w:rFonts w:ascii="Arial" w:hAnsi="Arial" w:cstheme="minorBidi"/>
          <w:sz w:val="20"/>
          <w:szCs w:val="20"/>
          <w:lang w:val="en-US"/>
        </w:rPr>
        <w:t>Altogether, BMW and MINI</w:t>
      </w:r>
      <w:r w:rsidR="00FF781C">
        <w:rPr>
          <w:rFonts w:ascii="Arial" w:hAnsi="Arial" w:cstheme="minorBidi"/>
          <w:sz w:val="20"/>
          <w:szCs w:val="20"/>
          <w:lang w:val="en-US"/>
        </w:rPr>
        <w:t xml:space="preserve">’s combined 45.4% </w:t>
      </w:r>
      <w:r w:rsidR="006C4DA4">
        <w:rPr>
          <w:rFonts w:ascii="Arial" w:hAnsi="Arial" w:cstheme="minorBidi"/>
          <w:sz w:val="20"/>
          <w:szCs w:val="20"/>
          <w:lang w:val="en-US"/>
        </w:rPr>
        <w:t xml:space="preserve">segment share represents yet another milestone in BMW Group Thailand’s successful </w:t>
      </w:r>
      <w:r w:rsidR="006F1978">
        <w:rPr>
          <w:rFonts w:ascii="Arial" w:hAnsi="Arial" w:cstheme="minorBidi"/>
          <w:sz w:val="20"/>
          <w:szCs w:val="20"/>
          <w:lang w:val="en-US"/>
        </w:rPr>
        <w:t>electrification efforts.</w:t>
      </w:r>
    </w:p>
    <w:p w14:paraId="29B9D547" w14:textId="6B9B3626" w:rsidR="00E92A25" w:rsidRDefault="00E92A25" w:rsidP="004B162B">
      <w:pPr>
        <w:rPr>
          <w:rFonts w:ascii="Arial" w:hAnsi="Arial" w:cstheme="minorBidi"/>
          <w:sz w:val="20"/>
          <w:szCs w:val="20"/>
          <w:lang w:val="en-US"/>
        </w:rPr>
      </w:pPr>
      <w:r w:rsidRPr="00E92A25">
        <w:rPr>
          <w:rFonts w:ascii="Arial" w:hAnsi="Arial" w:cstheme="minorBidi"/>
          <w:sz w:val="20"/>
          <w:szCs w:val="20"/>
          <w:lang w:val="en-US"/>
        </w:rPr>
        <w:t>For BMW Motorrad, the premium big bike market remained stable, with BMW Motorrad registrations reaching 1,0</w:t>
      </w:r>
      <w:r w:rsidR="00480DDA">
        <w:rPr>
          <w:rFonts w:ascii="Arial" w:hAnsi="Arial" w:cstheme="minorBidi"/>
          <w:sz w:val="20"/>
          <w:szCs w:val="20"/>
          <w:lang w:val="en-US"/>
        </w:rPr>
        <w:t>33</w:t>
      </w:r>
      <w:r w:rsidRPr="00E92A25">
        <w:rPr>
          <w:rFonts w:ascii="Arial" w:hAnsi="Arial" w:cstheme="minorBidi"/>
          <w:sz w:val="20"/>
          <w:szCs w:val="20"/>
          <w:lang w:val="en-US"/>
        </w:rPr>
        <w:t xml:space="preserve"> units in 2025</w:t>
      </w:r>
      <w:r w:rsidR="00375D8A">
        <w:rPr>
          <w:rFonts w:ascii="Arial" w:hAnsi="Arial" w:cstheme="minorBidi" w:hint="cs"/>
          <w:sz w:val="20"/>
          <w:szCs w:val="20"/>
          <w:cs/>
          <w:lang w:val="en-US"/>
        </w:rPr>
        <w:t xml:space="preserve"> </w:t>
      </w:r>
      <w:r w:rsidR="00375D8A">
        <w:rPr>
          <w:rFonts w:ascii="Arial" w:hAnsi="Arial" w:cstheme="minorBidi"/>
          <w:sz w:val="20"/>
          <w:szCs w:val="20"/>
          <w:lang w:val="en-US"/>
        </w:rPr>
        <w:t xml:space="preserve">- </w:t>
      </w:r>
      <w:r w:rsidRPr="00E92A25">
        <w:rPr>
          <w:rFonts w:ascii="Arial" w:hAnsi="Arial" w:cstheme="minorBidi"/>
          <w:sz w:val="20"/>
          <w:szCs w:val="20"/>
          <w:lang w:val="en-US"/>
        </w:rPr>
        <w:t>an increase of around 2% yea</w:t>
      </w:r>
      <w:r>
        <w:rPr>
          <w:rFonts w:ascii="Arial" w:hAnsi="Arial" w:cstheme="minorBidi"/>
          <w:sz w:val="20"/>
          <w:szCs w:val="20"/>
          <w:lang w:val="en-US"/>
        </w:rPr>
        <w:t>r-on-</w:t>
      </w:r>
      <w:r w:rsidRPr="00E92A25">
        <w:rPr>
          <w:rFonts w:ascii="Arial" w:hAnsi="Arial" w:cstheme="minorBidi"/>
          <w:sz w:val="20"/>
          <w:szCs w:val="20"/>
          <w:lang w:val="en-US"/>
        </w:rPr>
        <w:t xml:space="preserve">year. In the over-500cc motorcycle segment, BMW Motorrad delivered particularly strong performance, recording 848 units and achieving </w:t>
      </w:r>
      <w:r w:rsidR="00375D8A">
        <w:rPr>
          <w:rFonts w:ascii="Arial" w:hAnsi="Arial" w:cstheme="minorBidi"/>
          <w:sz w:val="20"/>
          <w:szCs w:val="20"/>
          <w:lang w:val="en-US"/>
        </w:rPr>
        <w:br/>
      </w:r>
      <w:r w:rsidRPr="00E92A25">
        <w:rPr>
          <w:rFonts w:ascii="Arial" w:hAnsi="Arial" w:cstheme="minorBidi"/>
          <w:sz w:val="20"/>
          <w:szCs w:val="20"/>
          <w:lang w:val="en-US"/>
        </w:rPr>
        <w:t>a robust 10% year-on-year growth.</w:t>
      </w:r>
    </w:p>
    <w:p w14:paraId="70D499EE" w14:textId="161B6192" w:rsidR="001E11F2" w:rsidRPr="00404A10" w:rsidRDefault="001E11F2" w:rsidP="001E11F2">
      <w:pPr>
        <w:rPr>
          <w:rFonts w:ascii="Arial" w:hAnsi="Arial" w:cstheme="minorBidi"/>
          <w:b/>
          <w:bCs/>
          <w:sz w:val="20"/>
          <w:szCs w:val="20"/>
          <w:lang w:val="en-US"/>
        </w:rPr>
      </w:pPr>
      <w:r w:rsidRPr="00404A10">
        <w:rPr>
          <w:rFonts w:ascii="Arial" w:hAnsi="Arial" w:cstheme="minorBidi"/>
          <w:b/>
          <w:bCs/>
          <w:sz w:val="20"/>
          <w:szCs w:val="20"/>
          <w:lang w:val="en-US"/>
        </w:rPr>
        <w:t>Establishing trust and confidence: a year filled with accomplishment for BMW Group Thailand</w:t>
      </w:r>
    </w:p>
    <w:p w14:paraId="41A0B6B7" w14:textId="03BED256" w:rsidR="001E11F2" w:rsidRDefault="001E11F2" w:rsidP="001E11F2">
      <w:pPr>
        <w:rPr>
          <w:rFonts w:ascii="Arial" w:hAnsi="Arial" w:cstheme="minorBidi"/>
          <w:sz w:val="20"/>
          <w:szCs w:val="20"/>
          <w:lang w:val="en-US"/>
        </w:rPr>
      </w:pPr>
      <w:r w:rsidRPr="001E11F2">
        <w:rPr>
          <w:rFonts w:ascii="Arial" w:hAnsi="Arial" w:cstheme="minorBidi"/>
          <w:sz w:val="20"/>
          <w:szCs w:val="20"/>
          <w:lang w:val="en-US"/>
        </w:rPr>
        <w:t xml:space="preserve">In addition to focusing on vehicle deliveries, BMW Group Thailand has maintained its dedication to customer satisfaction and trust. A survey conducted among BMW customers regarding their sales and service experiences throughout 2025 indicated a year of steady progress, achieving a Net Promoter Score (NPS) of 95 for sales (consistent with 2024) and 94 for services (an increase of 1 point from 2024). These positive sentiments are echoed in the findings of BrandAge magazine’s Thailand’s Most Admired Company survey, which ranks BMW Group Thailand as #1 in the automotive sector for the 8th consecutive year, boasting top scores in </w:t>
      </w:r>
      <w:r>
        <w:rPr>
          <w:rFonts w:ascii="Arial" w:hAnsi="Arial" w:cstheme="minorBidi"/>
          <w:sz w:val="20"/>
          <w:szCs w:val="20"/>
          <w:lang w:val="en-US"/>
        </w:rPr>
        <w:t>innovation, performance</w:t>
      </w:r>
      <w:r w:rsidRPr="001E11F2">
        <w:rPr>
          <w:rFonts w:ascii="Arial" w:hAnsi="Arial" w:cstheme="minorBidi"/>
          <w:sz w:val="20"/>
          <w:szCs w:val="20"/>
          <w:lang w:val="en-US"/>
        </w:rPr>
        <w:t xml:space="preserve"> and service.</w:t>
      </w:r>
    </w:p>
    <w:p w14:paraId="3470706F" w14:textId="7E0DF851" w:rsidR="0094777A" w:rsidRDefault="008F374D" w:rsidP="004B162B">
      <w:pPr>
        <w:rPr>
          <w:rFonts w:ascii="Arial" w:hAnsi="Arial" w:cs="Arial"/>
          <w:sz w:val="20"/>
          <w:szCs w:val="20"/>
          <w:lang w:val="en-GB"/>
        </w:rPr>
      </w:pPr>
      <w:r>
        <w:rPr>
          <w:rFonts w:ascii="Arial" w:hAnsi="Arial" w:cs="Arial"/>
          <w:sz w:val="20"/>
          <w:szCs w:val="20"/>
          <w:lang w:val="en-GB"/>
        </w:rPr>
        <w:t xml:space="preserve">“With </w:t>
      </w:r>
      <w:r w:rsidR="0058077D">
        <w:rPr>
          <w:rFonts w:ascii="Arial" w:hAnsi="Arial" w:cs="Arial"/>
          <w:sz w:val="20"/>
          <w:szCs w:val="20"/>
          <w:lang w:val="en-GB"/>
        </w:rPr>
        <w:t xml:space="preserve">a solid 2025 already behind us, </w:t>
      </w:r>
      <w:r w:rsidR="005A1386">
        <w:rPr>
          <w:rFonts w:ascii="Arial" w:hAnsi="Arial" w:cs="Arial"/>
          <w:sz w:val="20"/>
          <w:szCs w:val="20"/>
          <w:lang w:val="en-GB"/>
        </w:rPr>
        <w:t xml:space="preserve">we are already starting 2026 on the front foot with the debut of a </w:t>
      </w:r>
      <w:r w:rsidR="00796592">
        <w:rPr>
          <w:rFonts w:ascii="Arial" w:hAnsi="Arial" w:cs="Arial"/>
          <w:sz w:val="20"/>
          <w:szCs w:val="20"/>
          <w:lang w:val="en-GB"/>
        </w:rPr>
        <w:t>locally assembled</w:t>
      </w:r>
      <w:r w:rsidR="005A1386">
        <w:rPr>
          <w:rFonts w:ascii="Arial" w:hAnsi="Arial" w:cs="Arial"/>
          <w:sz w:val="20"/>
          <w:szCs w:val="20"/>
          <w:lang w:val="en-GB"/>
        </w:rPr>
        <w:t xml:space="preserve"> version of the BMW i5</w:t>
      </w:r>
      <w:r w:rsidR="00796592">
        <w:rPr>
          <w:rFonts w:ascii="Arial" w:hAnsi="Arial" w:cs="Arial"/>
          <w:sz w:val="20"/>
          <w:szCs w:val="20"/>
          <w:lang w:val="en-GB"/>
        </w:rPr>
        <w:t xml:space="preserve"> </w:t>
      </w:r>
      <w:proofErr w:type="spellStart"/>
      <w:r w:rsidR="00796592">
        <w:rPr>
          <w:rFonts w:ascii="Arial" w:hAnsi="Arial" w:cs="Arial"/>
          <w:sz w:val="20"/>
          <w:szCs w:val="20"/>
          <w:lang w:val="en-GB"/>
        </w:rPr>
        <w:t>eDrive</w:t>
      </w:r>
      <w:proofErr w:type="spellEnd"/>
      <w:r w:rsidR="00796592">
        <w:rPr>
          <w:rFonts w:ascii="Arial" w:hAnsi="Arial" w:cs="Arial"/>
          <w:sz w:val="20"/>
          <w:szCs w:val="20"/>
          <w:lang w:val="en-GB"/>
        </w:rPr>
        <w:t xml:space="preserve"> 40 M Sport</w:t>
      </w:r>
      <w:r w:rsidR="00F22BB7">
        <w:rPr>
          <w:rFonts w:ascii="Arial" w:hAnsi="Arial" w:cs="Arial"/>
          <w:sz w:val="20"/>
          <w:szCs w:val="20"/>
          <w:lang w:val="en-GB"/>
        </w:rPr>
        <w:t>,”</w:t>
      </w:r>
      <w:r w:rsidR="00B80F86">
        <w:rPr>
          <w:rFonts w:ascii="Arial" w:hAnsi="Arial" w:cs="Arial"/>
          <w:sz w:val="20"/>
          <w:szCs w:val="20"/>
          <w:lang w:val="en-GB"/>
        </w:rPr>
        <w:t xml:space="preserve"> added</w:t>
      </w:r>
      <w:r w:rsidR="00F22BB7">
        <w:rPr>
          <w:rFonts w:ascii="Arial" w:hAnsi="Arial" w:cs="Arial"/>
          <w:sz w:val="20"/>
          <w:szCs w:val="20"/>
          <w:lang w:val="en-GB"/>
        </w:rPr>
        <w:t xml:space="preserve"> </w:t>
      </w:r>
      <w:r w:rsidR="00B80F86" w:rsidRPr="00AA161E">
        <w:rPr>
          <w:rFonts w:ascii="Arial" w:hAnsi="Arial" w:cs="Arial"/>
          <w:sz w:val="20"/>
          <w:szCs w:val="20"/>
          <w:lang w:val="en-US"/>
        </w:rPr>
        <w:t>Mr. Rene Gerhard</w:t>
      </w:r>
      <w:r w:rsidR="003119DA">
        <w:rPr>
          <w:rFonts w:ascii="Arial" w:hAnsi="Arial" w:cs="Arial"/>
          <w:sz w:val="20"/>
          <w:szCs w:val="20"/>
          <w:lang w:val="en-US"/>
        </w:rPr>
        <w:t>. “</w:t>
      </w:r>
      <w:r w:rsidR="00C87EFC">
        <w:rPr>
          <w:rFonts w:ascii="Arial" w:hAnsi="Arial" w:cs="Arial"/>
          <w:sz w:val="20"/>
          <w:szCs w:val="20"/>
          <w:lang w:val="en-GB"/>
        </w:rPr>
        <w:t xml:space="preserve">In addition to </w:t>
      </w:r>
      <w:r w:rsidR="00536A60">
        <w:rPr>
          <w:rFonts w:ascii="Arial" w:hAnsi="Arial" w:cs="Arial"/>
          <w:sz w:val="20"/>
          <w:szCs w:val="20"/>
          <w:lang w:val="en-GB"/>
        </w:rPr>
        <w:t xml:space="preserve">being a more well-rounded package for the price, this new i5 also offers </w:t>
      </w:r>
      <w:r w:rsidR="00F22BB7">
        <w:rPr>
          <w:rFonts w:ascii="Arial" w:hAnsi="Arial" w:cs="Arial"/>
          <w:sz w:val="20"/>
          <w:szCs w:val="20"/>
          <w:lang w:val="en-GB"/>
        </w:rPr>
        <w:t>improved range and stylish extra touches that help the car stand out even further in the premium BEV field.</w:t>
      </w:r>
      <w:r w:rsidR="004A5553">
        <w:rPr>
          <w:rFonts w:ascii="Arial" w:hAnsi="Arial" w:cs="Arial"/>
          <w:sz w:val="20"/>
          <w:szCs w:val="20"/>
          <w:lang w:val="en-GB"/>
        </w:rPr>
        <w:t xml:space="preserve"> Furthermore, MINI fans can stay tuned for an exciting year </w:t>
      </w:r>
      <w:r w:rsidR="00D07957">
        <w:rPr>
          <w:rFonts w:ascii="Arial" w:hAnsi="Arial" w:cs="Arial"/>
          <w:sz w:val="20"/>
          <w:szCs w:val="20"/>
          <w:lang w:val="en-GB"/>
        </w:rPr>
        <w:t xml:space="preserve">as we prepare to introduce a range of stylish limited-edition models </w:t>
      </w:r>
      <w:r w:rsidR="00C81B54">
        <w:rPr>
          <w:rFonts w:ascii="Arial" w:hAnsi="Arial" w:cs="Arial"/>
          <w:sz w:val="20"/>
          <w:szCs w:val="20"/>
          <w:lang w:val="en-GB"/>
        </w:rPr>
        <w:t>throughout 2026.”</w:t>
      </w:r>
    </w:p>
    <w:p w14:paraId="4E458144" w14:textId="77777777" w:rsidR="00404A10" w:rsidRDefault="00404A10" w:rsidP="004B162B">
      <w:pPr>
        <w:rPr>
          <w:rFonts w:ascii="Arial" w:hAnsi="Arial" w:cs="Arial"/>
          <w:sz w:val="20"/>
          <w:szCs w:val="20"/>
          <w:lang w:val="en-GB"/>
        </w:rPr>
      </w:pPr>
    </w:p>
    <w:p w14:paraId="60D45C4A" w14:textId="77777777" w:rsidR="00404A10" w:rsidRDefault="00404A10" w:rsidP="004B162B">
      <w:pPr>
        <w:rPr>
          <w:rFonts w:ascii="Arial" w:hAnsi="Arial" w:cs="Arial"/>
          <w:sz w:val="20"/>
          <w:szCs w:val="20"/>
          <w:lang w:val="en-GB"/>
        </w:rPr>
      </w:pPr>
    </w:p>
    <w:p w14:paraId="27F5AC5D" w14:textId="77777777" w:rsidR="007D76D9" w:rsidRPr="00375D8A" w:rsidRDefault="007D76D9" w:rsidP="00404A10">
      <w:pPr>
        <w:rPr>
          <w:rFonts w:ascii="Arial" w:hAnsi="Arial" w:cs="Arial"/>
          <w:b/>
          <w:bCs/>
          <w:sz w:val="20"/>
          <w:szCs w:val="20"/>
          <w:lang w:val="en-GB"/>
        </w:rPr>
      </w:pPr>
      <w:r w:rsidRPr="00375D8A">
        <w:rPr>
          <w:rFonts w:ascii="Arial" w:hAnsi="Arial" w:cs="Arial"/>
          <w:b/>
          <w:bCs/>
          <w:sz w:val="20"/>
          <w:szCs w:val="20"/>
          <w:lang w:val="en-GB"/>
        </w:rPr>
        <w:lastRenderedPageBreak/>
        <w:t>BMW Financial Services Thailand: Driving innovation and trust amid market headwinds</w:t>
      </w:r>
    </w:p>
    <w:p w14:paraId="16E2416E" w14:textId="407B4173" w:rsidR="007D76D9" w:rsidRPr="00375D8A" w:rsidRDefault="007D76D9" w:rsidP="00404A10">
      <w:pPr>
        <w:rPr>
          <w:rFonts w:ascii="Arial" w:hAnsi="Arial" w:cs="Arial"/>
          <w:sz w:val="20"/>
          <w:szCs w:val="20"/>
          <w:lang w:val="en-GB"/>
        </w:rPr>
      </w:pPr>
      <w:r w:rsidRPr="00375D8A">
        <w:rPr>
          <w:rFonts w:ascii="Arial" w:hAnsi="Arial" w:cs="Arial"/>
          <w:sz w:val="20"/>
          <w:szCs w:val="20"/>
          <w:lang w:val="en-GB"/>
        </w:rPr>
        <w:t xml:space="preserve">Despite a challenging year for the Thai automotive market, BMW Financial Services Thailand recorded only a slight </w:t>
      </w:r>
      <w:r w:rsidR="00312E81">
        <w:rPr>
          <w:rFonts w:ascii="Arial" w:hAnsi="Arial" w:cs="Arial"/>
          <w:sz w:val="20"/>
          <w:szCs w:val="20"/>
          <w:lang w:val="en-GB"/>
        </w:rPr>
        <w:t xml:space="preserve">change </w:t>
      </w:r>
      <w:r w:rsidRPr="00375D8A">
        <w:rPr>
          <w:rFonts w:ascii="Arial" w:hAnsi="Arial" w:cs="Arial"/>
          <w:sz w:val="20"/>
          <w:szCs w:val="20"/>
          <w:lang w:val="en-GB"/>
        </w:rPr>
        <w:t xml:space="preserve">in new business in 2025. Through a strong focus on digitization, innovation, and customer centricity, the company achieved remarkable resilience and solid results – with </w:t>
      </w:r>
      <w:r w:rsidR="001E11F2">
        <w:rPr>
          <w:rFonts w:ascii="Arial" w:hAnsi="Arial" w:cs="Arial"/>
          <w:sz w:val="20"/>
          <w:szCs w:val="20"/>
          <w:lang w:val="en-GB"/>
        </w:rPr>
        <w:t xml:space="preserve">around </w:t>
      </w:r>
      <w:r w:rsidR="00E707E8">
        <w:rPr>
          <w:rFonts w:ascii="Arial" w:hAnsi="Arial" w:cs="Arial"/>
          <w:sz w:val="20"/>
          <w:szCs w:val="20"/>
          <w:lang w:val="en-GB"/>
        </w:rPr>
        <w:t>one out of two</w:t>
      </w:r>
      <w:r w:rsidRPr="00375D8A">
        <w:rPr>
          <w:rFonts w:ascii="Arial" w:hAnsi="Arial" w:cs="Arial"/>
          <w:sz w:val="20"/>
          <w:szCs w:val="20"/>
          <w:lang w:val="en-GB"/>
        </w:rPr>
        <w:t xml:space="preserve"> new BMW, MINI, and BMW Motorrad customers choosing BMW Financial Services solutions. The company also delivered strong performance in complementary business areas. In 2025, insurance penetration increased to 60%, while corporate sales penetration reached 50%, underscoring growing customer confidence in BMW Financial Services Thailand’s comprehensive mobility ecosystem.</w:t>
      </w:r>
    </w:p>
    <w:p w14:paraId="00F4E40B" w14:textId="3489A7AC" w:rsidR="007D76D9" w:rsidRPr="00375D8A" w:rsidRDefault="007D76D9" w:rsidP="00404A10">
      <w:pPr>
        <w:rPr>
          <w:rFonts w:ascii="Arial" w:hAnsi="Arial" w:cs="Arial"/>
          <w:sz w:val="20"/>
          <w:szCs w:val="20"/>
          <w:lang w:val="en-GB"/>
        </w:rPr>
      </w:pPr>
      <w:r w:rsidRPr="00375D8A">
        <w:rPr>
          <w:rFonts w:ascii="Arial" w:hAnsi="Arial" w:cs="Arial"/>
          <w:sz w:val="20"/>
          <w:szCs w:val="20"/>
          <w:lang w:val="en-GB"/>
        </w:rPr>
        <w:t>Khun Jariya Koonlinthip, CEO, BMW Financial Services Thailand, said: “Guided by our unwavering commitment to BMW and MINI customers, BMW Financial Services Thailand achieved a record-high Net Promoter Score of 79</w:t>
      </w:r>
      <w:r w:rsidR="00312E81">
        <w:rPr>
          <w:rFonts w:ascii="Arial" w:hAnsi="Arial" w:cs="Arial"/>
          <w:sz w:val="20"/>
          <w:szCs w:val="20"/>
          <w:lang w:val="en-GB"/>
        </w:rPr>
        <w:t xml:space="preserve"> points</w:t>
      </w:r>
      <w:r w:rsidR="00312E81" w:rsidRPr="00375D8A">
        <w:rPr>
          <w:rFonts w:ascii="Arial" w:hAnsi="Arial" w:cs="Arial"/>
          <w:sz w:val="20"/>
          <w:szCs w:val="20"/>
          <w:lang w:val="en-GB"/>
        </w:rPr>
        <w:t xml:space="preserve"> </w:t>
      </w:r>
      <w:r w:rsidRPr="00375D8A">
        <w:rPr>
          <w:rFonts w:ascii="Arial" w:hAnsi="Arial" w:cs="Arial"/>
          <w:sz w:val="20"/>
          <w:szCs w:val="20"/>
          <w:lang w:val="en-GB"/>
        </w:rPr>
        <w:t>in 2025. Customer centricity remains at the heart of everything we do – from making ownership of BMW, MINI, and BMW Motorrad vehicles more seamless to delivering unparalleled customer services alongside BMW and MINI dealers nationwide. Looking ahead to 2026, we will continue to advance AI-driven innovations to make purchasing and financing even faster, smarter, and more efficient.”</w:t>
      </w:r>
    </w:p>
    <w:p w14:paraId="4DDD2D9F" w14:textId="3BDFB4BA" w:rsidR="007D76D9" w:rsidRPr="00375D8A" w:rsidRDefault="007D76D9" w:rsidP="00404A10">
      <w:pPr>
        <w:rPr>
          <w:rFonts w:ascii="Arial" w:hAnsi="Arial" w:cs="Arial"/>
          <w:sz w:val="20"/>
          <w:szCs w:val="20"/>
          <w:lang w:val="en-GB"/>
        </w:rPr>
      </w:pPr>
      <w:r w:rsidRPr="00375D8A">
        <w:rPr>
          <w:rFonts w:ascii="Arial" w:hAnsi="Arial" w:cs="Arial"/>
          <w:sz w:val="20"/>
          <w:szCs w:val="20"/>
          <w:lang w:val="en-GB"/>
        </w:rPr>
        <w:t>Digital processes continued to evolve in 2025 with 12% of automated credit applications granted approval within seconds. The adoption of secure digital signatures resulted in nearly 90% of all contracts being signed digitally, reinforcing both speed and trust throughout the customer journey.</w:t>
      </w:r>
    </w:p>
    <w:p w14:paraId="3BD40D92" w14:textId="1BD59408" w:rsidR="00503E5F" w:rsidRPr="00375D8A" w:rsidRDefault="00503E5F" w:rsidP="00404A10">
      <w:pPr>
        <w:rPr>
          <w:rFonts w:ascii="Arial" w:hAnsi="Arial" w:cs="Arial"/>
          <w:b/>
          <w:bCs/>
          <w:sz w:val="20"/>
          <w:szCs w:val="20"/>
          <w:lang w:val="en-GB"/>
        </w:rPr>
      </w:pPr>
      <w:r w:rsidRPr="00375D8A">
        <w:rPr>
          <w:rFonts w:ascii="Arial" w:hAnsi="Arial" w:cs="Arial"/>
          <w:b/>
          <w:bCs/>
          <w:sz w:val="20"/>
          <w:szCs w:val="20"/>
          <w:lang w:val="en-GB"/>
        </w:rPr>
        <w:t>BMW and MINI Freedom Choice: Accelerating growth and peace of mind for BEV customers</w:t>
      </w:r>
    </w:p>
    <w:p w14:paraId="5119754D" w14:textId="51F01F80" w:rsidR="00503E5F" w:rsidRPr="00375D8A" w:rsidRDefault="00503E5F" w:rsidP="00404A10">
      <w:pPr>
        <w:rPr>
          <w:rFonts w:ascii="Arial" w:hAnsi="Arial" w:cs="Arial"/>
          <w:sz w:val="20"/>
          <w:szCs w:val="20"/>
          <w:lang w:val="en-GB"/>
        </w:rPr>
      </w:pPr>
      <w:r w:rsidRPr="00375D8A">
        <w:rPr>
          <w:rFonts w:ascii="Arial" w:hAnsi="Arial" w:cs="Arial"/>
          <w:sz w:val="20"/>
          <w:szCs w:val="20"/>
          <w:lang w:val="en-GB"/>
        </w:rPr>
        <w:t xml:space="preserve">BMW Financial Services Thailand also recorded exceptional momentum for its Freedom Choice programme. The number of Freedom Choice contracts more than doubled in 2025, achieving 211% year-on-year growth and nearly tripling its penetration with up to 14% share of the </w:t>
      </w:r>
      <w:r w:rsidR="00E707E8">
        <w:rPr>
          <w:rFonts w:ascii="Arial" w:hAnsi="Arial" w:cs="Arial"/>
          <w:sz w:val="20"/>
          <w:szCs w:val="20"/>
          <w:lang w:val="en-GB"/>
        </w:rPr>
        <w:t>overall new business</w:t>
      </w:r>
      <w:r w:rsidRPr="00375D8A">
        <w:rPr>
          <w:rFonts w:ascii="Arial" w:hAnsi="Arial" w:cs="Arial"/>
          <w:sz w:val="20"/>
          <w:szCs w:val="20"/>
          <w:lang w:val="en-GB"/>
        </w:rPr>
        <w:t xml:space="preserve"> last year. Across BMW and MINI, the programme’s popularity was driven primarily by BEV customers – who accounted for 57% of all Freedom Choice contracts.</w:t>
      </w:r>
    </w:p>
    <w:p w14:paraId="58B5EDF4" w14:textId="3652C337" w:rsidR="00503E5F" w:rsidRPr="00375D8A" w:rsidRDefault="00503E5F" w:rsidP="00404A10">
      <w:pPr>
        <w:rPr>
          <w:rFonts w:ascii="Arial" w:hAnsi="Arial" w:cs="Arial"/>
          <w:sz w:val="20"/>
          <w:szCs w:val="20"/>
          <w:lang w:val="en-GB"/>
        </w:rPr>
      </w:pPr>
      <w:r w:rsidRPr="00375D8A">
        <w:rPr>
          <w:rFonts w:ascii="Arial" w:hAnsi="Arial" w:cs="Arial"/>
          <w:sz w:val="20"/>
          <w:szCs w:val="20"/>
          <w:lang w:val="en-GB"/>
        </w:rPr>
        <w:t>BMW and MINI Freedom Choice – a signature offering from BMW Financial Services Thailand – brings peace of mind to customers transitioning to battery-electric vehicles, providing flexibility, reassurance on future value, and confidence in embracing electric mobility without long-term uncertainty.</w:t>
      </w:r>
    </w:p>
    <w:p w14:paraId="62DC9AA8" w14:textId="6377D5CA" w:rsidR="00503E5F" w:rsidRDefault="00503E5F" w:rsidP="005D78A1">
      <w:pPr>
        <w:pBdr>
          <w:bottom w:val="single" w:sz="4" w:space="1" w:color="auto"/>
        </w:pBdr>
        <w:jc w:val="both"/>
        <w:rPr>
          <w:rFonts w:ascii="Arial" w:hAnsi="Arial" w:cs="Arial"/>
          <w:sz w:val="20"/>
          <w:szCs w:val="20"/>
          <w:lang w:val="en-GB"/>
        </w:rPr>
      </w:pPr>
    </w:p>
    <w:p w14:paraId="03A06875" w14:textId="77777777" w:rsidR="00503E5F" w:rsidRDefault="00503E5F" w:rsidP="007D76D9">
      <w:pPr>
        <w:jc w:val="both"/>
        <w:rPr>
          <w:rFonts w:ascii="Arial" w:hAnsi="Arial" w:cs="Arial"/>
          <w:sz w:val="20"/>
          <w:szCs w:val="20"/>
          <w:lang w:val="en-GB"/>
        </w:rPr>
      </w:pPr>
    </w:p>
    <w:p w14:paraId="2F6DA79E" w14:textId="77777777" w:rsidR="00EF2548" w:rsidRDefault="00EF2548" w:rsidP="007D76D9">
      <w:pPr>
        <w:jc w:val="both"/>
        <w:rPr>
          <w:rFonts w:ascii="Arial" w:hAnsi="Arial" w:cs="Arial"/>
          <w:sz w:val="20"/>
          <w:szCs w:val="20"/>
          <w:lang w:val="en-GB"/>
        </w:rPr>
      </w:pPr>
    </w:p>
    <w:p w14:paraId="431381DF" w14:textId="77777777" w:rsidR="00EF2548" w:rsidRDefault="00EF2548" w:rsidP="007D76D9">
      <w:pPr>
        <w:jc w:val="both"/>
        <w:rPr>
          <w:rFonts w:ascii="Arial" w:hAnsi="Arial" w:cs="Arial"/>
          <w:sz w:val="20"/>
          <w:szCs w:val="20"/>
          <w:lang w:val="en-GB"/>
        </w:rPr>
      </w:pPr>
    </w:p>
    <w:p w14:paraId="27A48540" w14:textId="77777777" w:rsidR="00EF2548" w:rsidRDefault="00EF2548" w:rsidP="007D76D9">
      <w:pPr>
        <w:jc w:val="both"/>
        <w:rPr>
          <w:rFonts w:ascii="Arial" w:hAnsi="Arial" w:cs="Arial"/>
          <w:sz w:val="20"/>
          <w:szCs w:val="20"/>
          <w:lang w:val="en-GB"/>
        </w:rPr>
      </w:pPr>
    </w:p>
    <w:p w14:paraId="1524A304" w14:textId="77777777" w:rsidR="00EF2548" w:rsidRDefault="00EF2548" w:rsidP="007D76D9">
      <w:pPr>
        <w:jc w:val="both"/>
        <w:rPr>
          <w:rFonts w:ascii="Arial" w:hAnsi="Arial" w:cs="Arial"/>
          <w:sz w:val="20"/>
          <w:szCs w:val="20"/>
          <w:lang w:val="en-GB"/>
        </w:rPr>
      </w:pPr>
    </w:p>
    <w:p w14:paraId="62B3C90E" w14:textId="77777777" w:rsidR="00EF2548" w:rsidRPr="00604EAC" w:rsidRDefault="00EF2548" w:rsidP="007D76D9">
      <w:pPr>
        <w:jc w:val="both"/>
        <w:rPr>
          <w:rFonts w:ascii="Arial" w:hAnsi="Arial" w:cs="Arial"/>
          <w:sz w:val="20"/>
          <w:szCs w:val="20"/>
          <w:lang w:val="en-GB"/>
        </w:rPr>
      </w:pPr>
    </w:p>
    <w:p w14:paraId="2C2AA12C" w14:textId="1F25C39D" w:rsidR="00C81B54" w:rsidRDefault="00C81B54" w:rsidP="004B162B">
      <w:pPr>
        <w:rPr>
          <w:rFonts w:ascii="Arial" w:hAnsi="Arial" w:cs="Arial"/>
          <w:sz w:val="20"/>
          <w:szCs w:val="20"/>
          <w:lang w:val="en-GB"/>
        </w:rPr>
      </w:pPr>
    </w:p>
    <w:p w14:paraId="16472A3C" w14:textId="59B94720" w:rsidR="00E33F80" w:rsidRDefault="00811C2A" w:rsidP="004B162B">
      <w:pPr>
        <w:rPr>
          <w:rFonts w:ascii="Arial" w:hAnsi="Arial" w:cs="Arial"/>
          <w:b/>
          <w:bCs/>
          <w:sz w:val="20"/>
          <w:szCs w:val="20"/>
          <w:lang w:val="en-GB"/>
        </w:rPr>
      </w:pPr>
      <w:r w:rsidRPr="00BB3553">
        <w:rPr>
          <w:rFonts w:ascii="Tahoma" w:eastAsiaTheme="minorHAnsi" w:hAnsi="Tahoma" w:cs="Tahoma"/>
          <w:kern w:val="2"/>
          <w:sz w:val="20"/>
          <w:szCs w:val="20"/>
          <w:lang w:val="en-US"/>
          <w14:ligatures w14:val="standardContextual"/>
        </w:rPr>
        <w:lastRenderedPageBreak/>
        <w:drawing>
          <wp:anchor distT="0" distB="0" distL="114300" distR="114300" simplePos="0" relativeHeight="251662336" behindDoc="0" locked="0" layoutInCell="1" allowOverlap="1" wp14:anchorId="25A15EFE" wp14:editId="486DEA59">
            <wp:simplePos x="0" y="0"/>
            <wp:positionH relativeFrom="margin">
              <wp:align>center</wp:align>
            </wp:positionH>
            <wp:positionV relativeFrom="paragraph">
              <wp:posOffset>390525</wp:posOffset>
            </wp:positionV>
            <wp:extent cx="5251450" cy="3501528"/>
            <wp:effectExtent l="0" t="0" r="6350" b="3810"/>
            <wp:wrapNone/>
            <wp:docPr id="16503439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51450" cy="3501528"/>
                    </a:xfrm>
                    <a:prstGeom prst="rect">
                      <a:avLst/>
                    </a:prstGeom>
                    <a:noFill/>
                    <a:ln>
                      <a:noFill/>
                    </a:ln>
                  </pic:spPr>
                </pic:pic>
              </a:graphicData>
            </a:graphic>
            <wp14:sizeRelH relativeFrom="page">
              <wp14:pctWidth>0</wp14:pctWidth>
            </wp14:sizeRelH>
            <wp14:sizeRelV relativeFrom="page">
              <wp14:pctHeight>0</wp14:pctHeight>
            </wp14:sizeRelV>
          </wp:anchor>
        </w:drawing>
      </w:r>
      <w:r w:rsidR="00E33F80" w:rsidRPr="002632C1">
        <w:rPr>
          <w:rFonts w:ascii="Arial" w:hAnsi="Arial" w:cs="Arial"/>
          <w:b/>
          <w:bCs/>
          <w:sz w:val="20"/>
          <w:szCs w:val="20"/>
          <w:lang w:val="en-GB"/>
        </w:rPr>
        <w:t xml:space="preserve">The new BMW </w:t>
      </w:r>
      <w:r w:rsidR="00C81B54">
        <w:rPr>
          <w:rFonts w:ascii="Arial" w:hAnsi="Arial" w:cs="Arial"/>
          <w:b/>
          <w:bCs/>
          <w:sz w:val="20"/>
          <w:szCs w:val="20"/>
          <w:lang w:val="en-GB"/>
        </w:rPr>
        <w:t>i5 eDrive40 M Sport</w:t>
      </w:r>
      <w:r w:rsidR="003372C4">
        <w:rPr>
          <w:rFonts w:ascii="Arial" w:hAnsi="Arial" w:cs="Arial"/>
          <w:b/>
          <w:bCs/>
          <w:sz w:val="20"/>
          <w:szCs w:val="20"/>
          <w:lang w:val="en-GB"/>
        </w:rPr>
        <w:t xml:space="preserve"> – now locally assembled</w:t>
      </w:r>
      <w:r w:rsidR="00E33F80" w:rsidRPr="002632C1">
        <w:rPr>
          <w:rFonts w:ascii="Arial" w:hAnsi="Arial" w:cs="Arial"/>
          <w:b/>
          <w:bCs/>
          <w:sz w:val="20"/>
          <w:szCs w:val="20"/>
          <w:lang w:val="en-GB"/>
        </w:rPr>
        <w:br/>
        <w:t>Price</w:t>
      </w:r>
      <w:r w:rsidR="00390CAB" w:rsidRPr="002632C1">
        <w:rPr>
          <w:rFonts w:ascii="Arial" w:hAnsi="Arial" w:cs="Arial"/>
          <w:b/>
          <w:bCs/>
          <w:sz w:val="20"/>
          <w:szCs w:val="20"/>
          <w:lang w:val="en-GB"/>
        </w:rPr>
        <w:t xml:space="preserve">: </w:t>
      </w:r>
      <w:r w:rsidR="003372C4">
        <w:rPr>
          <w:rFonts w:ascii="Arial" w:hAnsi="Arial" w:cs="Arial"/>
          <w:b/>
          <w:bCs/>
          <w:sz w:val="20"/>
          <w:szCs w:val="20"/>
          <w:lang w:val="en-GB"/>
        </w:rPr>
        <w:t>3</w:t>
      </w:r>
      <w:r w:rsidR="0043202F" w:rsidRPr="002632C1">
        <w:rPr>
          <w:rFonts w:ascii="Arial" w:hAnsi="Arial" w:cs="Arial"/>
          <w:b/>
          <w:bCs/>
          <w:sz w:val="20"/>
          <w:szCs w:val="20"/>
          <w:lang w:val="en-GB"/>
        </w:rPr>
        <w:t>,</w:t>
      </w:r>
      <w:r w:rsidR="003372C4">
        <w:rPr>
          <w:rFonts w:ascii="Arial" w:hAnsi="Arial" w:cs="Arial"/>
          <w:b/>
          <w:bCs/>
          <w:sz w:val="20"/>
          <w:szCs w:val="20"/>
          <w:lang w:val="en-GB"/>
        </w:rPr>
        <w:t>499</w:t>
      </w:r>
      <w:r w:rsidR="0043202F" w:rsidRPr="002632C1">
        <w:rPr>
          <w:rFonts w:ascii="Arial" w:hAnsi="Arial" w:cs="Arial"/>
          <w:b/>
          <w:bCs/>
          <w:sz w:val="20"/>
          <w:szCs w:val="20"/>
          <w:lang w:val="en-GB"/>
        </w:rPr>
        <w:t>,000</w:t>
      </w:r>
      <w:r w:rsidR="00390CAB" w:rsidRPr="002632C1">
        <w:rPr>
          <w:rFonts w:ascii="Arial" w:hAnsi="Arial" w:cs="Arial"/>
          <w:b/>
          <w:bCs/>
          <w:sz w:val="20"/>
          <w:szCs w:val="20"/>
          <w:lang w:val="en-GB"/>
        </w:rPr>
        <w:t xml:space="preserve"> THB (VAT </w:t>
      </w:r>
      <w:r w:rsidR="00D33B6F" w:rsidRPr="002632C1">
        <w:rPr>
          <w:rFonts w:ascii="Arial" w:hAnsi="Arial" w:cs="Arial"/>
          <w:b/>
          <w:bCs/>
          <w:sz w:val="20"/>
          <w:szCs w:val="20"/>
          <w:lang w:val="en-GB"/>
        </w:rPr>
        <w:t xml:space="preserve">and BSI Standard </w:t>
      </w:r>
      <w:r w:rsidR="00390CAB" w:rsidRPr="002632C1">
        <w:rPr>
          <w:rFonts w:ascii="Arial" w:hAnsi="Arial" w:cs="Arial"/>
          <w:b/>
          <w:bCs/>
          <w:sz w:val="20"/>
          <w:szCs w:val="20"/>
          <w:lang w:val="en-GB"/>
        </w:rPr>
        <w:t>incl.)</w:t>
      </w:r>
    </w:p>
    <w:p w14:paraId="14CEE070" w14:textId="6434D416" w:rsidR="00085AEC" w:rsidRDefault="00085AEC" w:rsidP="004B162B">
      <w:pPr>
        <w:rPr>
          <w:rFonts w:ascii="Arial" w:hAnsi="Arial" w:cs="Arial"/>
          <w:b/>
          <w:bCs/>
          <w:sz w:val="20"/>
          <w:szCs w:val="20"/>
          <w:lang w:val="en-GB"/>
        </w:rPr>
      </w:pPr>
    </w:p>
    <w:p w14:paraId="07388659" w14:textId="661082D9" w:rsidR="00085AEC" w:rsidRDefault="00085AEC" w:rsidP="004B162B">
      <w:pPr>
        <w:rPr>
          <w:rFonts w:ascii="Arial" w:hAnsi="Arial" w:cs="Arial"/>
          <w:b/>
          <w:bCs/>
          <w:sz w:val="20"/>
          <w:szCs w:val="20"/>
          <w:lang w:val="en-GB"/>
        </w:rPr>
      </w:pPr>
    </w:p>
    <w:p w14:paraId="305A9C7A" w14:textId="77777777" w:rsidR="00085AEC" w:rsidRDefault="00085AEC" w:rsidP="004B162B">
      <w:pPr>
        <w:rPr>
          <w:rFonts w:ascii="Arial" w:hAnsi="Arial" w:cs="Arial"/>
          <w:b/>
          <w:bCs/>
          <w:sz w:val="20"/>
          <w:szCs w:val="20"/>
          <w:lang w:val="en-GB"/>
        </w:rPr>
      </w:pPr>
    </w:p>
    <w:p w14:paraId="5393DA04" w14:textId="2A118E1B" w:rsidR="00085AEC" w:rsidRDefault="00085AEC" w:rsidP="004B162B">
      <w:pPr>
        <w:rPr>
          <w:rFonts w:ascii="Arial" w:hAnsi="Arial" w:cs="Arial"/>
          <w:b/>
          <w:bCs/>
          <w:sz w:val="20"/>
          <w:szCs w:val="20"/>
          <w:lang w:val="en-GB"/>
        </w:rPr>
      </w:pPr>
    </w:p>
    <w:p w14:paraId="5C00B550" w14:textId="4792DF63" w:rsidR="00085AEC" w:rsidRDefault="00085AEC" w:rsidP="004B162B">
      <w:pPr>
        <w:rPr>
          <w:rFonts w:ascii="Arial" w:hAnsi="Arial" w:cs="Arial"/>
          <w:b/>
          <w:bCs/>
          <w:sz w:val="20"/>
          <w:szCs w:val="20"/>
          <w:lang w:val="en-GB"/>
        </w:rPr>
      </w:pPr>
    </w:p>
    <w:p w14:paraId="7130BEB0" w14:textId="77777777" w:rsidR="00085AEC" w:rsidRDefault="00085AEC" w:rsidP="004B162B">
      <w:pPr>
        <w:rPr>
          <w:rFonts w:ascii="Arial" w:hAnsi="Arial" w:cs="Arial"/>
          <w:b/>
          <w:bCs/>
          <w:sz w:val="20"/>
          <w:szCs w:val="20"/>
          <w:lang w:val="en-GB"/>
        </w:rPr>
      </w:pPr>
    </w:p>
    <w:p w14:paraId="6EC67DD7" w14:textId="77777777" w:rsidR="00085AEC" w:rsidRDefault="00085AEC" w:rsidP="004B162B">
      <w:pPr>
        <w:rPr>
          <w:rFonts w:ascii="Arial" w:hAnsi="Arial" w:cs="Arial"/>
          <w:b/>
          <w:bCs/>
          <w:sz w:val="20"/>
          <w:szCs w:val="20"/>
          <w:lang w:val="en-GB"/>
        </w:rPr>
      </w:pPr>
    </w:p>
    <w:p w14:paraId="74598F16" w14:textId="77777777" w:rsidR="00085AEC" w:rsidRDefault="00085AEC" w:rsidP="004B162B">
      <w:pPr>
        <w:rPr>
          <w:rFonts w:ascii="Arial" w:hAnsi="Arial" w:cs="Arial"/>
          <w:b/>
          <w:bCs/>
          <w:sz w:val="20"/>
          <w:szCs w:val="20"/>
          <w:lang w:val="en-GB"/>
        </w:rPr>
      </w:pPr>
    </w:p>
    <w:p w14:paraId="03CAA2BF" w14:textId="77777777" w:rsidR="00085AEC" w:rsidRDefault="00085AEC" w:rsidP="004B162B">
      <w:pPr>
        <w:rPr>
          <w:rFonts w:ascii="Arial" w:hAnsi="Arial" w:cs="Arial"/>
          <w:b/>
          <w:bCs/>
          <w:sz w:val="20"/>
          <w:szCs w:val="20"/>
          <w:lang w:val="en-GB"/>
        </w:rPr>
      </w:pPr>
    </w:p>
    <w:p w14:paraId="05D42D92" w14:textId="77777777" w:rsidR="00F914A3" w:rsidRDefault="00F914A3" w:rsidP="004B162B">
      <w:pPr>
        <w:rPr>
          <w:rFonts w:ascii="Arial" w:hAnsi="Arial" w:cs="Arial"/>
          <w:b/>
          <w:bCs/>
          <w:sz w:val="20"/>
          <w:szCs w:val="20"/>
          <w:lang w:val="en-GB"/>
        </w:rPr>
      </w:pPr>
    </w:p>
    <w:p w14:paraId="0E37FEA4" w14:textId="77777777" w:rsidR="00085AEC" w:rsidRDefault="00085AEC" w:rsidP="004B162B">
      <w:pPr>
        <w:rPr>
          <w:rFonts w:ascii="Arial" w:hAnsi="Arial" w:cs="Arial"/>
          <w:b/>
          <w:bCs/>
          <w:sz w:val="20"/>
          <w:szCs w:val="20"/>
          <w:lang w:val="en-GB"/>
        </w:rPr>
      </w:pPr>
    </w:p>
    <w:p w14:paraId="73D19583" w14:textId="49AF368E" w:rsidR="00E92A25" w:rsidRPr="00557A01" w:rsidRDefault="00E92A25" w:rsidP="004B162B">
      <w:pPr>
        <w:rPr>
          <w:rFonts w:ascii="Arial" w:hAnsi="Arial" w:cs="Arial"/>
          <w:b/>
          <w:bCs/>
          <w:sz w:val="20"/>
          <w:szCs w:val="20"/>
          <w:lang w:val="en-GB"/>
        </w:rPr>
      </w:pPr>
      <w:r w:rsidRPr="00557A01">
        <w:rPr>
          <w:rFonts w:ascii="Arial" w:hAnsi="Arial" w:cs="Arial"/>
          <w:b/>
          <w:bCs/>
          <w:sz w:val="20"/>
          <w:szCs w:val="20"/>
          <w:lang w:val="en-GB"/>
        </w:rPr>
        <w:t>Power of Choice Redefined: BMW i5 now completes the locally assembled BMW 5 Series line-up, offering ICE, PHEV and BEV options</w:t>
      </w:r>
    </w:p>
    <w:p w14:paraId="636F021C" w14:textId="235AF765" w:rsidR="00BA3151" w:rsidRDefault="00232FFE" w:rsidP="004B162B">
      <w:pPr>
        <w:rPr>
          <w:rFonts w:ascii="Arial" w:hAnsi="Arial" w:cs="Arial"/>
          <w:sz w:val="20"/>
          <w:szCs w:val="20"/>
          <w:lang w:val="en-GB"/>
        </w:rPr>
      </w:pPr>
      <w:r>
        <w:rPr>
          <w:rFonts w:ascii="Arial" w:hAnsi="Arial" w:cs="Arial"/>
          <w:sz w:val="20"/>
          <w:szCs w:val="20"/>
          <w:lang w:val="en-GB"/>
        </w:rPr>
        <w:t xml:space="preserve">The </w:t>
      </w:r>
      <w:r w:rsidR="00C96460">
        <w:rPr>
          <w:rFonts w:ascii="Arial" w:hAnsi="Arial" w:cs="Arial"/>
          <w:sz w:val="20"/>
          <w:szCs w:val="20"/>
          <w:lang w:val="en-GB"/>
        </w:rPr>
        <w:t xml:space="preserve">executive-class sedan that launched the venerable 5 Series into an electrified future is back in new-and-improved form with the new BMW i5 eDrive40 M Sport. Now locally assembled </w:t>
      </w:r>
      <w:r w:rsidR="002A0F16">
        <w:rPr>
          <w:rFonts w:ascii="Arial" w:hAnsi="Arial" w:cs="Arial"/>
          <w:sz w:val="20"/>
          <w:szCs w:val="20"/>
          <w:lang w:val="en-GB"/>
        </w:rPr>
        <w:t xml:space="preserve">by BMW Group Manufacturing Thailand’s Plant Rayong, this refreshed i5 retains </w:t>
      </w:r>
      <w:r w:rsidR="001F5204">
        <w:rPr>
          <w:rFonts w:ascii="Arial" w:hAnsi="Arial" w:cs="Arial"/>
          <w:sz w:val="20"/>
          <w:szCs w:val="20"/>
          <w:lang w:val="en-GB"/>
        </w:rPr>
        <w:t xml:space="preserve">the exceptional elegance </w:t>
      </w:r>
      <w:r w:rsidR="003B0ED6">
        <w:rPr>
          <w:rFonts w:ascii="Arial" w:hAnsi="Arial" w:cs="Arial"/>
          <w:sz w:val="20"/>
          <w:szCs w:val="20"/>
          <w:lang w:val="en-GB"/>
        </w:rPr>
        <w:t xml:space="preserve">that has made the BMW 5 Series a standout success for decades as well as </w:t>
      </w:r>
      <w:r w:rsidR="000608E7">
        <w:rPr>
          <w:rFonts w:ascii="Arial" w:hAnsi="Arial" w:cs="Arial"/>
          <w:sz w:val="20"/>
          <w:szCs w:val="20"/>
          <w:lang w:val="en-GB"/>
        </w:rPr>
        <w:t>excellent performance and responsiveness from its all-electric powertrain</w:t>
      </w:r>
      <w:r w:rsidR="00692CE7">
        <w:rPr>
          <w:rFonts w:ascii="Arial" w:hAnsi="Arial" w:cs="Arial"/>
          <w:sz w:val="20"/>
          <w:szCs w:val="20"/>
          <w:lang w:val="en-GB"/>
        </w:rPr>
        <w:t xml:space="preserve"> – now </w:t>
      </w:r>
      <w:r w:rsidR="00574D43">
        <w:rPr>
          <w:rFonts w:ascii="Arial" w:hAnsi="Arial" w:cs="Arial"/>
          <w:sz w:val="20"/>
          <w:szCs w:val="20"/>
          <w:lang w:val="en-GB"/>
        </w:rPr>
        <w:t>enhanced even further for greater efficiency and range.</w:t>
      </w:r>
    </w:p>
    <w:p w14:paraId="5E377CC4" w14:textId="61CCBE13" w:rsidR="00574D43" w:rsidRPr="00DC1A6F" w:rsidRDefault="00992E37" w:rsidP="004B162B">
      <w:pPr>
        <w:rPr>
          <w:rFonts w:ascii="Arial" w:hAnsi="Arial" w:cs="Arial"/>
          <w:sz w:val="20"/>
          <w:szCs w:val="20"/>
          <w:lang w:val="en-US"/>
        </w:rPr>
      </w:pPr>
      <w:r>
        <w:rPr>
          <w:rFonts w:ascii="Arial" w:hAnsi="Arial" w:cs="Arial"/>
          <w:sz w:val="20"/>
          <w:szCs w:val="20"/>
          <w:lang w:val="en-GB"/>
        </w:rPr>
        <w:t>The new BMW i5 eDrive40 M Sport now features the first ever use of silicon carbide</w:t>
      </w:r>
      <w:r w:rsidR="002623C3">
        <w:rPr>
          <w:rFonts w:ascii="Arial" w:hAnsi="Arial" w:cs="Arial"/>
          <w:sz w:val="20"/>
          <w:szCs w:val="20"/>
          <w:lang w:val="en-GB"/>
        </w:rPr>
        <w:t xml:space="preserve"> (</w:t>
      </w:r>
      <w:proofErr w:type="spellStart"/>
      <w:r w:rsidR="002623C3">
        <w:rPr>
          <w:rFonts w:ascii="Arial" w:hAnsi="Arial" w:cs="Arial"/>
          <w:sz w:val="20"/>
          <w:szCs w:val="20"/>
          <w:lang w:val="en-GB"/>
        </w:rPr>
        <w:t>SiC</w:t>
      </w:r>
      <w:proofErr w:type="spellEnd"/>
      <w:r w:rsidR="002623C3">
        <w:rPr>
          <w:rFonts w:ascii="Arial" w:hAnsi="Arial" w:cs="Arial"/>
          <w:sz w:val="20"/>
          <w:szCs w:val="20"/>
          <w:lang w:val="en-GB"/>
        </w:rPr>
        <w:t>)</w:t>
      </w:r>
      <w:r>
        <w:rPr>
          <w:rFonts w:ascii="Arial" w:hAnsi="Arial" w:cs="Arial"/>
          <w:sz w:val="20"/>
          <w:szCs w:val="20"/>
          <w:lang w:val="en-GB"/>
        </w:rPr>
        <w:t xml:space="preserve"> semiconductor components </w:t>
      </w:r>
      <w:r w:rsidR="00D964BE">
        <w:rPr>
          <w:rFonts w:ascii="Arial" w:hAnsi="Arial" w:cs="Arial"/>
          <w:sz w:val="20"/>
          <w:szCs w:val="20"/>
          <w:lang w:val="en-GB"/>
        </w:rPr>
        <w:t xml:space="preserve">in its power electronics. This technical advance enables the entire vehicle to </w:t>
      </w:r>
      <w:r w:rsidR="007F6765">
        <w:rPr>
          <w:rFonts w:ascii="Arial" w:hAnsi="Arial" w:cs="Arial"/>
          <w:sz w:val="20"/>
          <w:szCs w:val="20"/>
          <w:lang w:val="en-GB"/>
        </w:rPr>
        <w:t xml:space="preserve">reduce energy consumption, resulting in an extra 45 kilometres being added to the i5’s maximum range – which now sits </w:t>
      </w:r>
      <w:r w:rsidR="002623C3">
        <w:rPr>
          <w:rFonts w:ascii="Arial" w:hAnsi="Arial" w:cs="Arial"/>
          <w:sz w:val="20"/>
          <w:szCs w:val="20"/>
          <w:lang w:val="en-GB"/>
        </w:rPr>
        <w:t>at 627 kilometres under the WLTP standard.</w:t>
      </w:r>
      <w:r w:rsidR="00CE458F">
        <w:rPr>
          <w:rFonts w:ascii="Arial" w:hAnsi="Arial" w:cs="Arial"/>
          <w:sz w:val="20"/>
          <w:szCs w:val="20"/>
          <w:lang w:val="en-GB"/>
        </w:rPr>
        <w:t xml:space="preserve"> Alongside the improved electronics, the i5 </w:t>
      </w:r>
      <w:r w:rsidR="00DC1A6F">
        <w:rPr>
          <w:rFonts w:ascii="Arial" w:hAnsi="Arial" w:cs="Arial"/>
          <w:sz w:val="20"/>
          <w:szCs w:val="20"/>
          <w:lang w:val="en-GB"/>
        </w:rPr>
        <w:t xml:space="preserve">also </w:t>
      </w:r>
      <w:r w:rsidR="00CE458F">
        <w:rPr>
          <w:rFonts w:ascii="Arial" w:hAnsi="Arial" w:cs="Arial"/>
          <w:sz w:val="20"/>
          <w:szCs w:val="20"/>
          <w:lang w:val="en-GB"/>
        </w:rPr>
        <w:t xml:space="preserve">comes with AC Charging Professional as standard to enable </w:t>
      </w:r>
      <w:r w:rsidR="00A128B1">
        <w:rPr>
          <w:rFonts w:ascii="Arial" w:hAnsi="Arial" w:cs="Arial"/>
          <w:sz w:val="20"/>
          <w:szCs w:val="20"/>
          <w:lang w:val="en-GB"/>
        </w:rPr>
        <w:t>up to 22 kW AC charging at compatible stations</w:t>
      </w:r>
      <w:r w:rsidR="00557A01">
        <w:rPr>
          <w:rFonts w:ascii="Arial" w:hAnsi="Arial" w:cs="Arial"/>
          <w:sz w:val="20"/>
          <w:szCs w:val="20"/>
          <w:lang w:val="en-GB"/>
        </w:rPr>
        <w:t xml:space="preserve"> </w:t>
      </w:r>
      <w:r w:rsidR="00DC1A6F" w:rsidRPr="00DC1A6F">
        <w:rPr>
          <w:rFonts w:ascii="Arial" w:hAnsi="Arial" w:cs="Arial"/>
          <w:sz w:val="20"/>
          <w:szCs w:val="20"/>
          <w:lang w:val="en-GB"/>
        </w:rPr>
        <w:t>or at home, ensuring an optimal charging experience.</w:t>
      </w:r>
    </w:p>
    <w:p w14:paraId="38076AC9" w14:textId="1E092417" w:rsidR="00A128B1" w:rsidRDefault="00451578" w:rsidP="004B162B">
      <w:pPr>
        <w:rPr>
          <w:rFonts w:ascii="Arial" w:hAnsi="Arial" w:cs="Arial"/>
          <w:sz w:val="20"/>
          <w:szCs w:val="20"/>
          <w:lang w:val="en-GB"/>
        </w:rPr>
      </w:pPr>
      <w:r>
        <w:rPr>
          <w:rFonts w:ascii="Arial" w:hAnsi="Arial" w:cs="Arial"/>
          <w:sz w:val="20"/>
          <w:szCs w:val="20"/>
          <w:lang w:val="en-GB"/>
        </w:rPr>
        <w:t xml:space="preserve">Improved range and charging </w:t>
      </w:r>
      <w:r w:rsidR="00273B3E">
        <w:rPr>
          <w:rFonts w:ascii="Arial" w:hAnsi="Arial" w:cs="Arial"/>
          <w:sz w:val="20"/>
          <w:szCs w:val="20"/>
          <w:lang w:val="en-GB"/>
        </w:rPr>
        <w:t xml:space="preserve">are offered alongside satisfying performance </w:t>
      </w:r>
      <w:r w:rsidR="00A90B24">
        <w:rPr>
          <w:rFonts w:ascii="Arial" w:hAnsi="Arial" w:cs="Arial"/>
          <w:sz w:val="20"/>
          <w:szCs w:val="20"/>
          <w:lang w:val="en-GB"/>
        </w:rPr>
        <w:t>with the tried-and-true</w:t>
      </w:r>
      <w:r w:rsidR="00183AA4">
        <w:rPr>
          <w:rFonts w:ascii="Arial" w:hAnsi="Arial" w:cs="Arial"/>
          <w:sz w:val="20"/>
          <w:szCs w:val="20"/>
          <w:lang w:val="en-GB"/>
        </w:rPr>
        <w:t xml:space="preserve"> </w:t>
      </w:r>
      <w:r w:rsidR="004B0C2A">
        <w:rPr>
          <w:rFonts w:ascii="Arial" w:hAnsi="Arial" w:cs="Arial"/>
          <w:sz w:val="20"/>
          <w:szCs w:val="20"/>
          <w:lang w:val="en-GB"/>
        </w:rPr>
        <w:t xml:space="preserve">rear wheel drive powertrain, which features an electric motor outputting up to 250 kW / 340 hp of power as well as </w:t>
      </w:r>
      <w:r w:rsidR="00806B56">
        <w:rPr>
          <w:rFonts w:ascii="Arial" w:hAnsi="Arial" w:cs="Arial"/>
          <w:sz w:val="20"/>
          <w:szCs w:val="20"/>
          <w:lang w:val="en-GB"/>
        </w:rPr>
        <w:t>400 Nm torque</w:t>
      </w:r>
      <w:r w:rsidR="00E9343F">
        <w:rPr>
          <w:rFonts w:ascii="Arial" w:hAnsi="Arial" w:cs="Arial"/>
          <w:sz w:val="20"/>
          <w:szCs w:val="20"/>
          <w:lang w:val="en-GB"/>
        </w:rPr>
        <w:t>. With Sport Boost or Launch Control functionality active, maximum torque rises even further to 430 Nm</w:t>
      </w:r>
      <w:r w:rsidR="00AA3FCE">
        <w:rPr>
          <w:rFonts w:ascii="Arial" w:hAnsi="Arial" w:cs="Arial"/>
          <w:sz w:val="20"/>
          <w:szCs w:val="20"/>
          <w:lang w:val="en-GB"/>
        </w:rPr>
        <w:t xml:space="preserve">. This enables the i5 to achieve a 0-100 km/h time of just 6.0 seconds with </w:t>
      </w:r>
      <w:r w:rsidR="008E7B31">
        <w:rPr>
          <w:rFonts w:ascii="Arial" w:hAnsi="Arial" w:cs="Arial"/>
          <w:sz w:val="20"/>
          <w:szCs w:val="20"/>
          <w:lang w:val="en-GB"/>
        </w:rPr>
        <w:br/>
      </w:r>
      <w:r w:rsidR="00AA3FCE">
        <w:rPr>
          <w:rFonts w:ascii="Arial" w:hAnsi="Arial" w:cs="Arial"/>
          <w:sz w:val="20"/>
          <w:szCs w:val="20"/>
          <w:lang w:val="en-GB"/>
        </w:rPr>
        <w:t>193 km/h top speed</w:t>
      </w:r>
      <w:r w:rsidR="0003423A">
        <w:rPr>
          <w:rFonts w:ascii="Arial" w:hAnsi="Arial" w:cs="Arial"/>
          <w:sz w:val="20"/>
          <w:szCs w:val="20"/>
          <w:lang w:val="en-GB"/>
        </w:rPr>
        <w:t>, while handling and precision are guaranteed with the Adaptive Suspension Professional package also on board.</w:t>
      </w:r>
    </w:p>
    <w:p w14:paraId="57B5CD95" w14:textId="5FBA4585" w:rsidR="00AA3FCE" w:rsidRDefault="00B714EF" w:rsidP="004B162B">
      <w:pPr>
        <w:rPr>
          <w:rFonts w:ascii="Arial" w:hAnsi="Arial" w:cs="Arial"/>
          <w:sz w:val="20"/>
          <w:szCs w:val="20"/>
          <w:lang w:val="en-GB"/>
        </w:rPr>
      </w:pPr>
      <w:r>
        <w:rPr>
          <w:rFonts w:ascii="Arial" w:hAnsi="Arial" w:cs="Arial"/>
          <w:sz w:val="20"/>
          <w:szCs w:val="20"/>
          <w:lang w:val="en-GB"/>
        </w:rPr>
        <w:lastRenderedPageBreak/>
        <w:t xml:space="preserve">The new BMW i5 eDrive40 M Sport presents plenty of sporty ambience on the outside with the </w:t>
      </w:r>
      <w:r w:rsidR="00EC2023">
        <w:rPr>
          <w:rFonts w:ascii="Arial" w:hAnsi="Arial" w:cs="Arial"/>
          <w:sz w:val="20"/>
          <w:szCs w:val="20"/>
          <w:lang w:val="en-GB"/>
        </w:rPr>
        <w:t>M Sport package, which includes an M-inspired rear spoiler in the same finish as the body paintwork, M Sport brake callipers</w:t>
      </w:r>
      <w:r w:rsidR="005155CC">
        <w:rPr>
          <w:rFonts w:ascii="Arial" w:hAnsi="Arial" w:cs="Arial"/>
          <w:sz w:val="20"/>
          <w:szCs w:val="20"/>
          <w:lang w:val="en-GB"/>
        </w:rPr>
        <w:t xml:space="preserve"> in Dark Blue Metallic</w:t>
      </w:r>
      <w:r w:rsidR="00EC2023">
        <w:rPr>
          <w:rFonts w:ascii="Arial" w:hAnsi="Arial" w:cs="Arial"/>
          <w:sz w:val="20"/>
          <w:szCs w:val="20"/>
          <w:lang w:val="en-GB"/>
        </w:rPr>
        <w:t xml:space="preserve">, </w:t>
      </w:r>
      <w:r w:rsidR="00194849">
        <w:rPr>
          <w:rFonts w:ascii="Arial" w:hAnsi="Arial" w:cs="Arial"/>
          <w:sz w:val="20"/>
          <w:szCs w:val="20"/>
          <w:lang w:val="en-GB"/>
        </w:rPr>
        <w:t xml:space="preserve">and more </w:t>
      </w:r>
      <w:r w:rsidR="0064688D">
        <w:rPr>
          <w:rFonts w:ascii="Arial" w:hAnsi="Arial" w:cs="Arial"/>
          <w:sz w:val="20"/>
          <w:szCs w:val="20"/>
          <w:lang w:val="en-GB"/>
        </w:rPr>
        <w:t>to go along with the 20-inch M Aerodynamic wheels.</w:t>
      </w:r>
      <w:r w:rsidR="00957787">
        <w:rPr>
          <w:rFonts w:ascii="Arial" w:hAnsi="Arial" w:cs="Arial"/>
          <w:sz w:val="20"/>
          <w:szCs w:val="20"/>
          <w:lang w:val="en-GB"/>
        </w:rPr>
        <w:t xml:space="preserve"> </w:t>
      </w:r>
      <w:r w:rsidR="008E7B31">
        <w:rPr>
          <w:rFonts w:ascii="Arial" w:hAnsi="Arial" w:cs="Arial"/>
          <w:sz w:val="20"/>
          <w:szCs w:val="20"/>
          <w:lang w:val="en-GB"/>
        </w:rPr>
        <w:br/>
      </w:r>
      <w:r w:rsidR="00957787">
        <w:rPr>
          <w:rFonts w:ascii="Arial" w:hAnsi="Arial" w:cs="Arial"/>
          <w:sz w:val="20"/>
          <w:szCs w:val="20"/>
          <w:lang w:val="en-GB"/>
        </w:rPr>
        <w:t xml:space="preserve">The interior of this </w:t>
      </w:r>
      <w:r w:rsidR="00CB07AD">
        <w:rPr>
          <w:rFonts w:ascii="Arial" w:hAnsi="Arial" w:cs="Arial"/>
          <w:sz w:val="20"/>
          <w:szCs w:val="20"/>
          <w:lang w:val="en-GB"/>
        </w:rPr>
        <w:t>locally assembled</w:t>
      </w:r>
      <w:r w:rsidR="00957787">
        <w:rPr>
          <w:rFonts w:ascii="Arial" w:hAnsi="Arial" w:cs="Arial"/>
          <w:sz w:val="20"/>
          <w:szCs w:val="20"/>
          <w:lang w:val="en-GB"/>
        </w:rPr>
        <w:t xml:space="preserve"> i5 has been refreshed with new Merino upholstery</w:t>
      </w:r>
      <w:r w:rsidR="001C1B1D">
        <w:rPr>
          <w:rFonts w:ascii="Arial" w:hAnsi="Arial" w:cs="Arial"/>
          <w:sz w:val="20"/>
          <w:szCs w:val="20"/>
          <w:lang w:val="en-GB"/>
        </w:rPr>
        <w:t xml:space="preserve">. Dark Silver M accents </w:t>
      </w:r>
      <w:r w:rsidR="008D4067">
        <w:rPr>
          <w:rFonts w:ascii="Arial" w:hAnsi="Arial" w:cs="Arial"/>
          <w:sz w:val="20"/>
          <w:szCs w:val="20"/>
          <w:lang w:val="en-GB"/>
        </w:rPr>
        <w:t xml:space="preserve">combined with carbon fibre and high-gloss silver threads </w:t>
      </w:r>
      <w:r w:rsidR="00602512">
        <w:rPr>
          <w:rFonts w:ascii="Arial" w:hAnsi="Arial" w:cs="Arial"/>
          <w:sz w:val="20"/>
          <w:szCs w:val="20"/>
          <w:lang w:val="en-GB"/>
        </w:rPr>
        <w:t xml:space="preserve">give the </w:t>
      </w:r>
      <w:r w:rsidR="00CB07AD">
        <w:rPr>
          <w:rFonts w:ascii="Arial" w:hAnsi="Arial" w:cs="Arial"/>
          <w:sz w:val="20"/>
          <w:szCs w:val="20"/>
          <w:lang w:val="en-GB"/>
        </w:rPr>
        <w:t>cabin space a</w:t>
      </w:r>
      <w:r w:rsidR="00EC4A5D">
        <w:rPr>
          <w:rFonts w:ascii="Arial" w:hAnsi="Arial" w:cs="Arial"/>
          <w:sz w:val="20"/>
          <w:szCs w:val="20"/>
          <w:lang w:val="en-GB"/>
        </w:rPr>
        <w:t>n extra</w:t>
      </w:r>
      <w:r w:rsidR="00CB07AD">
        <w:rPr>
          <w:rFonts w:ascii="Arial" w:hAnsi="Arial" w:cs="Arial"/>
          <w:sz w:val="20"/>
          <w:szCs w:val="20"/>
          <w:lang w:val="en-GB"/>
        </w:rPr>
        <w:t xml:space="preserve"> touch of </w:t>
      </w:r>
      <w:r w:rsidR="00EC4A5D">
        <w:rPr>
          <w:rFonts w:ascii="Arial" w:hAnsi="Arial" w:cs="Arial"/>
          <w:sz w:val="20"/>
          <w:szCs w:val="20"/>
          <w:lang w:val="en-GB"/>
        </w:rPr>
        <w:t>dynamism and luxury</w:t>
      </w:r>
      <w:r w:rsidR="00C01826">
        <w:rPr>
          <w:rFonts w:ascii="Arial" w:hAnsi="Arial" w:cs="Arial"/>
          <w:sz w:val="20"/>
          <w:szCs w:val="20"/>
          <w:lang w:val="en-GB"/>
        </w:rPr>
        <w:t xml:space="preserve">, and the addition of a Bowers &amp; Wilkins surround sound system ensure </w:t>
      </w:r>
      <w:r w:rsidR="00937C23">
        <w:rPr>
          <w:rFonts w:ascii="Arial" w:hAnsi="Arial" w:cs="Arial"/>
          <w:sz w:val="20"/>
          <w:szCs w:val="20"/>
          <w:lang w:val="en-GB"/>
        </w:rPr>
        <w:t>joy on every drive.</w:t>
      </w:r>
    </w:p>
    <w:p w14:paraId="2F9A17F3" w14:textId="2024DE62" w:rsidR="00937C23" w:rsidRDefault="00A72736" w:rsidP="004B162B">
      <w:pPr>
        <w:rPr>
          <w:rFonts w:ascii="Arial" w:hAnsi="Arial" w:cs="Arial"/>
          <w:sz w:val="20"/>
          <w:szCs w:val="20"/>
          <w:lang w:val="en-GB"/>
        </w:rPr>
      </w:pPr>
      <w:r>
        <w:rPr>
          <w:rFonts w:ascii="Arial" w:hAnsi="Arial" w:cs="Arial"/>
          <w:sz w:val="20"/>
          <w:szCs w:val="20"/>
          <w:lang w:val="en-GB"/>
        </w:rPr>
        <w:t xml:space="preserve">On the tech front, the BMW i5 eDrive40 M Sport comes equipped with the Driving Assistant Professional package to offer </w:t>
      </w:r>
      <w:r w:rsidR="007739BA">
        <w:rPr>
          <w:rFonts w:ascii="Arial" w:hAnsi="Arial" w:cs="Arial"/>
          <w:sz w:val="20"/>
          <w:szCs w:val="20"/>
          <w:lang w:val="en-GB"/>
        </w:rPr>
        <w:t xml:space="preserve">both convenience and safety through systems such as Steering </w:t>
      </w:r>
      <w:r w:rsidR="00F53694">
        <w:rPr>
          <w:rFonts w:ascii="Arial" w:hAnsi="Arial" w:cs="Arial"/>
          <w:sz w:val="20"/>
          <w:szCs w:val="20"/>
          <w:lang w:val="en-GB"/>
        </w:rPr>
        <w:t>and Lane Change Assist, Active Cruise Control with Stop &amp; Go function, and more. Parking Assistant Plus</w:t>
      </w:r>
      <w:r w:rsidR="006F73C9">
        <w:rPr>
          <w:rFonts w:ascii="Arial" w:hAnsi="Arial" w:cs="Arial"/>
          <w:sz w:val="20"/>
          <w:szCs w:val="20"/>
          <w:lang w:val="en-GB"/>
        </w:rPr>
        <w:t xml:space="preserve"> with surround view camera system</w:t>
      </w:r>
      <w:r w:rsidR="00F53694">
        <w:rPr>
          <w:rFonts w:ascii="Arial" w:hAnsi="Arial" w:cs="Arial"/>
          <w:sz w:val="20"/>
          <w:szCs w:val="20"/>
          <w:lang w:val="en-GB"/>
        </w:rPr>
        <w:t xml:space="preserve"> makes the end of your drive as </w:t>
      </w:r>
      <w:r w:rsidR="006F73C9">
        <w:rPr>
          <w:rFonts w:ascii="Arial" w:hAnsi="Arial" w:cs="Arial"/>
          <w:sz w:val="20"/>
          <w:szCs w:val="20"/>
          <w:lang w:val="en-GB"/>
        </w:rPr>
        <w:t>effortless as the start and middle.</w:t>
      </w:r>
      <w:r w:rsidR="00AD11BA">
        <w:rPr>
          <w:rFonts w:ascii="Arial" w:hAnsi="Arial" w:cs="Arial"/>
          <w:sz w:val="20"/>
          <w:szCs w:val="20"/>
          <w:lang w:val="en-GB"/>
        </w:rPr>
        <w:t xml:space="preserve"> The full range of systems and functions can be conveniently </w:t>
      </w:r>
      <w:r w:rsidR="00574A40">
        <w:rPr>
          <w:rFonts w:ascii="Arial" w:hAnsi="Arial" w:cs="Arial"/>
          <w:sz w:val="20"/>
          <w:szCs w:val="20"/>
          <w:lang w:val="en-GB"/>
        </w:rPr>
        <w:t xml:space="preserve">monitored and </w:t>
      </w:r>
      <w:r w:rsidR="00AD11BA">
        <w:rPr>
          <w:rFonts w:ascii="Arial" w:hAnsi="Arial" w:cs="Arial"/>
          <w:sz w:val="20"/>
          <w:szCs w:val="20"/>
          <w:lang w:val="en-GB"/>
        </w:rPr>
        <w:t>accessed on the</w:t>
      </w:r>
      <w:r w:rsidR="005C6433">
        <w:rPr>
          <w:rFonts w:ascii="Arial" w:hAnsi="Arial" w:cs="Arial"/>
          <w:sz w:val="20"/>
          <w:szCs w:val="20"/>
          <w:lang w:val="en-GB"/>
        </w:rPr>
        <w:t xml:space="preserve"> large 12.3-inch instrument display</w:t>
      </w:r>
      <w:r w:rsidR="00D419AD">
        <w:rPr>
          <w:rFonts w:ascii="Arial" w:hAnsi="Arial" w:cs="Arial"/>
          <w:sz w:val="20"/>
          <w:szCs w:val="20"/>
          <w:lang w:val="en-GB"/>
        </w:rPr>
        <w:t xml:space="preserve"> </w:t>
      </w:r>
      <w:r w:rsidR="00574A40">
        <w:rPr>
          <w:rFonts w:ascii="Arial" w:hAnsi="Arial" w:cs="Arial"/>
          <w:sz w:val="20"/>
          <w:szCs w:val="20"/>
          <w:lang w:val="en-GB"/>
        </w:rPr>
        <w:t>in front of the driver as well as a</w:t>
      </w:r>
      <w:r w:rsidR="00D419AD">
        <w:rPr>
          <w:rFonts w:ascii="Arial" w:hAnsi="Arial" w:cs="Arial"/>
          <w:sz w:val="20"/>
          <w:szCs w:val="20"/>
          <w:lang w:val="en-GB"/>
        </w:rPr>
        <w:t xml:space="preserve"> 14.9-inch Control Display</w:t>
      </w:r>
      <w:r w:rsidR="00574A40">
        <w:rPr>
          <w:rFonts w:ascii="Arial" w:hAnsi="Arial" w:cs="Arial"/>
          <w:sz w:val="20"/>
          <w:szCs w:val="20"/>
          <w:lang w:val="en-GB"/>
        </w:rPr>
        <w:t>, while BMW Head-Up Display technology helps keep the driver’s eyes firmly on the road.</w:t>
      </w:r>
    </w:p>
    <w:p w14:paraId="50805429" w14:textId="0CDD8F58" w:rsidR="00BA3151" w:rsidRDefault="00C40EC6" w:rsidP="00793CAE">
      <w:pPr>
        <w:tabs>
          <w:tab w:val="right" w:pos="9360"/>
        </w:tabs>
        <w:rPr>
          <w:rFonts w:ascii="Arial" w:hAnsi="Arial" w:cs="Arial"/>
          <w:sz w:val="20"/>
          <w:szCs w:val="20"/>
          <w:lang w:val="en-GB"/>
        </w:rPr>
      </w:pPr>
      <w:r>
        <w:rPr>
          <w:rFonts w:ascii="Arial" w:hAnsi="Arial" w:cs="Arial"/>
          <w:sz w:val="20"/>
          <w:szCs w:val="20"/>
          <w:lang w:val="en-GB"/>
        </w:rPr>
        <w:t>The new BMW i5 eDrive40 M Sport is available now in</w:t>
      </w:r>
      <w:r w:rsidR="00E707E8">
        <w:rPr>
          <w:rFonts w:ascii="Arial" w:hAnsi="Arial" w:cs="Arial"/>
          <w:sz w:val="20"/>
          <w:szCs w:val="20"/>
          <w:lang w:val="en-GB"/>
        </w:rPr>
        <w:t xml:space="preserve"> five paint finishes as follows:</w:t>
      </w:r>
      <w:r w:rsidR="00793CAE">
        <w:rPr>
          <w:rFonts w:ascii="Arial" w:hAnsi="Arial" w:cs="Arial"/>
          <w:sz w:val="20"/>
          <w:szCs w:val="20"/>
          <w:lang w:val="en-GB"/>
        </w:rPr>
        <w:tab/>
        <w:t>.</w:t>
      </w:r>
    </w:p>
    <w:tbl>
      <w:tblPr>
        <w:tblStyle w:val="TableGrid"/>
        <w:tblW w:w="0" w:type="auto"/>
        <w:jc w:val="center"/>
        <w:tblLook w:val="04A0" w:firstRow="1" w:lastRow="0" w:firstColumn="1" w:lastColumn="0" w:noHBand="0" w:noVBand="1"/>
      </w:tblPr>
      <w:tblGrid>
        <w:gridCol w:w="3116"/>
        <w:gridCol w:w="2551"/>
        <w:gridCol w:w="2551"/>
      </w:tblGrid>
      <w:tr w:rsidR="00793CAE" w:rsidRPr="00375D8A" w14:paraId="19BF15FC" w14:textId="77777777" w:rsidTr="00375D8A">
        <w:trPr>
          <w:trHeight w:val="340"/>
          <w:jc w:val="center"/>
        </w:trPr>
        <w:tc>
          <w:tcPr>
            <w:tcW w:w="3116" w:type="dxa"/>
            <w:vMerge w:val="restart"/>
            <w:vAlign w:val="center"/>
          </w:tcPr>
          <w:p w14:paraId="06273ABC" w14:textId="39B4D1FF" w:rsidR="00793CAE" w:rsidRPr="00375D8A" w:rsidRDefault="00793CAE" w:rsidP="00F16DCA">
            <w:pPr>
              <w:spacing w:after="0"/>
              <w:jc w:val="center"/>
              <w:rPr>
                <w:rFonts w:ascii="Arial" w:eastAsiaTheme="minorHAnsi" w:hAnsi="Arial" w:cs="Arial"/>
                <w:b/>
                <w:bCs/>
                <w:kern w:val="2"/>
                <w:sz w:val="20"/>
                <w:szCs w:val="20"/>
                <w:lang w:val="en-US"/>
                <w14:ligatures w14:val="standardContextual"/>
              </w:rPr>
            </w:pPr>
            <w:r w:rsidRPr="00375D8A">
              <w:rPr>
                <w:rFonts w:ascii="Arial" w:eastAsiaTheme="minorHAnsi" w:hAnsi="Arial" w:cs="Arial"/>
                <w:b/>
                <w:bCs/>
                <w:kern w:val="2"/>
                <w:sz w:val="20"/>
                <w:szCs w:val="20"/>
                <w:lang w:val="en-US"/>
                <w14:ligatures w14:val="standardContextual"/>
              </w:rPr>
              <w:t>Paintwork</w:t>
            </w:r>
          </w:p>
        </w:tc>
        <w:tc>
          <w:tcPr>
            <w:tcW w:w="5102" w:type="dxa"/>
            <w:gridSpan w:val="2"/>
            <w:vAlign w:val="bottom"/>
          </w:tcPr>
          <w:p w14:paraId="2A04EB2E" w14:textId="2371CAED" w:rsidR="00793CAE" w:rsidRPr="00375D8A" w:rsidRDefault="00793CAE" w:rsidP="00F16DCA">
            <w:pPr>
              <w:spacing w:after="0"/>
              <w:jc w:val="center"/>
              <w:rPr>
                <w:rFonts w:ascii="Arial" w:eastAsiaTheme="minorHAnsi" w:hAnsi="Arial" w:cs="Arial"/>
                <w:b/>
                <w:bCs/>
                <w:kern w:val="2"/>
                <w:sz w:val="20"/>
                <w:szCs w:val="20"/>
                <w:lang w:val="en-US"/>
                <w14:ligatures w14:val="standardContextual"/>
              </w:rPr>
            </w:pPr>
            <w:r w:rsidRPr="00375D8A">
              <w:rPr>
                <w:rFonts w:ascii="Arial" w:eastAsiaTheme="minorHAnsi" w:hAnsi="Arial" w:cs="Arial"/>
                <w:b/>
                <w:bCs/>
                <w:kern w:val="2"/>
                <w:sz w:val="20"/>
                <w:szCs w:val="20"/>
                <w14:ligatures w14:val="standardContextual"/>
              </w:rPr>
              <w:t>BMW Individual Merino</w:t>
            </w:r>
          </w:p>
        </w:tc>
      </w:tr>
      <w:tr w:rsidR="00E93385" w:rsidRPr="00375D8A" w14:paraId="123ACF92" w14:textId="77777777" w:rsidTr="00375D8A">
        <w:trPr>
          <w:trHeight w:val="340"/>
          <w:jc w:val="center"/>
        </w:trPr>
        <w:tc>
          <w:tcPr>
            <w:tcW w:w="3116" w:type="dxa"/>
            <w:vMerge/>
            <w:vAlign w:val="bottom"/>
          </w:tcPr>
          <w:p w14:paraId="52BB28F5" w14:textId="77777777" w:rsidR="00793CAE" w:rsidRPr="00375D8A" w:rsidRDefault="00793CAE" w:rsidP="00F16DCA">
            <w:pPr>
              <w:spacing w:after="0"/>
              <w:jc w:val="center"/>
              <w:rPr>
                <w:rFonts w:ascii="Arial" w:eastAsiaTheme="minorHAnsi" w:hAnsi="Arial" w:cs="Arial"/>
                <w:b/>
                <w:bCs/>
                <w:kern w:val="2"/>
                <w:sz w:val="20"/>
                <w:szCs w:val="20"/>
                <w:lang w:val="en-US"/>
                <w14:ligatures w14:val="standardContextual"/>
              </w:rPr>
            </w:pPr>
          </w:p>
        </w:tc>
        <w:tc>
          <w:tcPr>
            <w:tcW w:w="2551" w:type="dxa"/>
            <w:vAlign w:val="bottom"/>
          </w:tcPr>
          <w:p w14:paraId="711F129F" w14:textId="6565EB14" w:rsidR="00793CAE" w:rsidRPr="00375D8A" w:rsidRDefault="00E93385" w:rsidP="00F16DCA">
            <w:pPr>
              <w:spacing w:after="0"/>
              <w:jc w:val="center"/>
              <w:rPr>
                <w:rFonts w:ascii="Arial" w:eastAsiaTheme="minorHAnsi" w:hAnsi="Arial" w:cs="Arial"/>
                <w:b/>
                <w:bCs/>
                <w:kern w:val="2"/>
                <w:sz w:val="20"/>
                <w:szCs w:val="20"/>
                <w:lang w:val="en-US"/>
                <w14:ligatures w14:val="standardContextual"/>
              </w:rPr>
            </w:pPr>
            <w:r w:rsidRPr="00375D8A">
              <w:rPr>
                <w:rFonts w:ascii="Arial" w:eastAsiaTheme="minorHAnsi" w:hAnsi="Arial" w:cs="Arial"/>
                <w:b/>
                <w:bCs/>
                <w:kern w:val="2"/>
                <w:sz w:val="20"/>
                <w:szCs w:val="20"/>
                <w:lang w:val="en-US"/>
                <w14:ligatures w14:val="standardContextual"/>
              </w:rPr>
              <w:t>Black</w:t>
            </w:r>
            <w:r w:rsidR="00793CAE" w:rsidRPr="00375D8A">
              <w:rPr>
                <w:rFonts w:ascii="Arial" w:eastAsiaTheme="minorHAnsi" w:hAnsi="Arial" w:cs="Arial"/>
                <w:b/>
                <w:bCs/>
                <w:kern w:val="2"/>
                <w:sz w:val="20"/>
                <w:szCs w:val="20"/>
                <w:cs/>
                <w:lang w:val="en-US"/>
                <w14:ligatures w14:val="standardContextual"/>
              </w:rPr>
              <w:t>/</w:t>
            </w:r>
            <w:r w:rsidR="00793CAE" w:rsidRPr="00375D8A">
              <w:rPr>
                <w:rFonts w:ascii="Arial" w:eastAsiaTheme="minorHAnsi" w:hAnsi="Arial" w:cs="Arial"/>
                <w:b/>
                <w:bCs/>
                <w:kern w:val="2"/>
                <w:sz w:val="20"/>
                <w:szCs w:val="20"/>
                <w14:ligatures w14:val="standardContextual"/>
              </w:rPr>
              <w:t>Atlas Grey</w:t>
            </w:r>
          </w:p>
        </w:tc>
        <w:tc>
          <w:tcPr>
            <w:tcW w:w="2551" w:type="dxa"/>
            <w:vAlign w:val="bottom"/>
          </w:tcPr>
          <w:p w14:paraId="501A52E0" w14:textId="52A28315" w:rsidR="00793CAE" w:rsidRPr="00375D8A" w:rsidRDefault="00793CAE" w:rsidP="00F16DCA">
            <w:pPr>
              <w:spacing w:after="0"/>
              <w:jc w:val="center"/>
              <w:rPr>
                <w:rFonts w:ascii="Arial" w:eastAsiaTheme="minorHAnsi" w:hAnsi="Arial" w:cs="Arial"/>
                <w:b/>
                <w:bCs/>
                <w:kern w:val="2"/>
                <w:sz w:val="20"/>
                <w:szCs w:val="20"/>
                <w:lang w:val="en-US"/>
                <w14:ligatures w14:val="standardContextual"/>
              </w:rPr>
            </w:pPr>
            <w:r w:rsidRPr="00375D8A">
              <w:rPr>
                <w:rFonts w:ascii="Arial" w:eastAsiaTheme="minorHAnsi" w:hAnsi="Arial" w:cs="Arial"/>
                <w:b/>
                <w:bCs/>
                <w:kern w:val="2"/>
                <w:sz w:val="20"/>
                <w:szCs w:val="20"/>
                <w14:ligatures w14:val="standardContextual"/>
              </w:rPr>
              <w:t>Copper</w:t>
            </w:r>
            <w:r w:rsidR="00E93385" w:rsidRPr="00375D8A">
              <w:rPr>
                <w:rFonts w:ascii="Arial" w:eastAsiaTheme="minorHAnsi" w:hAnsi="Arial" w:cs="Arial"/>
                <w:b/>
                <w:bCs/>
                <w:kern w:val="2"/>
                <w:sz w:val="20"/>
                <w:szCs w:val="20"/>
                <w14:ligatures w14:val="standardContextual"/>
              </w:rPr>
              <w:t xml:space="preserve"> Brown</w:t>
            </w:r>
            <w:r w:rsidRPr="00375D8A">
              <w:rPr>
                <w:rFonts w:ascii="Arial" w:eastAsiaTheme="minorHAnsi" w:hAnsi="Arial" w:cs="Arial"/>
                <w:b/>
                <w:bCs/>
                <w:kern w:val="2"/>
                <w:sz w:val="20"/>
                <w:szCs w:val="20"/>
                <w14:ligatures w14:val="standardContextual"/>
              </w:rPr>
              <w:t>/</w:t>
            </w:r>
            <w:r w:rsidR="00D054C8" w:rsidRPr="00375D8A">
              <w:rPr>
                <w:rFonts w:ascii="Arial" w:eastAsiaTheme="minorHAnsi" w:hAnsi="Arial" w:cs="Arial"/>
                <w:b/>
                <w:bCs/>
                <w:kern w:val="2"/>
                <w:sz w:val="20"/>
                <w:szCs w:val="20"/>
                <w14:ligatures w14:val="standardContextual"/>
              </w:rPr>
              <w:br/>
            </w:r>
            <w:r w:rsidRPr="00375D8A">
              <w:rPr>
                <w:rFonts w:ascii="Arial" w:eastAsiaTheme="minorHAnsi" w:hAnsi="Arial" w:cs="Arial"/>
                <w:b/>
                <w:bCs/>
                <w:kern w:val="2"/>
                <w:sz w:val="20"/>
                <w:szCs w:val="20"/>
                <w14:ligatures w14:val="standardContextual"/>
              </w:rPr>
              <w:t>Atlas Grey</w:t>
            </w:r>
          </w:p>
        </w:tc>
      </w:tr>
      <w:tr w:rsidR="00E93385" w:rsidRPr="00375D8A" w14:paraId="23CE1CC4" w14:textId="77777777" w:rsidTr="00375D8A">
        <w:trPr>
          <w:trHeight w:val="340"/>
          <w:jc w:val="center"/>
        </w:trPr>
        <w:tc>
          <w:tcPr>
            <w:tcW w:w="3116" w:type="dxa"/>
            <w:vAlign w:val="bottom"/>
          </w:tcPr>
          <w:tbl>
            <w:tblPr>
              <w:tblW w:w="2859" w:type="dxa"/>
              <w:tblBorders>
                <w:top w:val="single" w:sz="4" w:space="0" w:color="E7EAEE"/>
                <w:left w:val="single" w:sz="4" w:space="0" w:color="E7EAEE"/>
                <w:bottom w:val="single" w:sz="4" w:space="0" w:color="E7EAEE"/>
                <w:right w:val="single" w:sz="4" w:space="0" w:color="E7EAEE"/>
              </w:tblBorders>
              <w:shd w:val="clear" w:color="auto" w:fill="FFFFFF"/>
              <w:tblCellMar>
                <w:top w:w="15" w:type="dxa"/>
                <w:left w:w="15" w:type="dxa"/>
                <w:bottom w:w="15" w:type="dxa"/>
                <w:right w:w="15" w:type="dxa"/>
              </w:tblCellMar>
              <w:tblLook w:val="04A0" w:firstRow="1" w:lastRow="0" w:firstColumn="1" w:lastColumn="0" w:noHBand="0" w:noVBand="1"/>
            </w:tblPr>
            <w:tblGrid>
              <w:gridCol w:w="2859"/>
            </w:tblGrid>
            <w:tr w:rsidR="00793CAE" w:rsidRPr="00375D8A" w14:paraId="0CD7154F" w14:textId="77777777" w:rsidTr="00F16DCA">
              <w:trPr>
                <w:trHeight w:val="113"/>
              </w:trPr>
              <w:tc>
                <w:tcPr>
                  <w:tcW w:w="2859" w:type="dxa"/>
                  <w:tcBorders>
                    <w:top w:val="single" w:sz="4" w:space="0" w:color="E7EAEE"/>
                    <w:left w:val="single" w:sz="4" w:space="0" w:color="E7EAEE"/>
                    <w:bottom w:val="single" w:sz="4" w:space="0" w:color="E7EAEE"/>
                  </w:tcBorders>
                  <w:shd w:val="clear" w:color="auto" w:fill="FFFFFF"/>
                  <w:tcMar>
                    <w:top w:w="75" w:type="dxa"/>
                    <w:left w:w="150" w:type="dxa"/>
                    <w:bottom w:w="75" w:type="dxa"/>
                    <w:right w:w="150" w:type="dxa"/>
                  </w:tcMar>
                  <w:vAlign w:val="bottom"/>
                  <w:hideMark/>
                </w:tcPr>
                <w:p w14:paraId="5F7E56DC" w14:textId="24F90697" w:rsidR="00793CAE" w:rsidRPr="00375D8A" w:rsidRDefault="00793CAE" w:rsidP="00F16DCA">
                  <w:pPr>
                    <w:tabs>
                      <w:tab w:val="clear" w:pos="454"/>
                      <w:tab w:val="clear" w:pos="4706"/>
                    </w:tabs>
                    <w:autoSpaceDE/>
                    <w:autoSpaceDN/>
                    <w:spacing w:after="0" w:line="240" w:lineRule="auto"/>
                    <w:ind w:left="-125"/>
                    <w:rPr>
                      <w:rFonts w:ascii="Arial" w:eastAsiaTheme="minorHAnsi" w:hAnsi="Arial" w:cs="Arial"/>
                      <w:kern w:val="2"/>
                      <w:sz w:val="20"/>
                      <w:szCs w:val="20"/>
                      <w:lang w:val="en-US"/>
                      <w14:ligatures w14:val="standardContextual"/>
                    </w:rPr>
                  </w:pPr>
                  <w:r w:rsidRPr="00375D8A">
                    <w:rPr>
                      <w:rFonts w:ascii="Arial" w:eastAsiaTheme="minorHAnsi" w:hAnsi="Arial" w:cs="Arial"/>
                      <w:kern w:val="2"/>
                      <w:sz w:val="20"/>
                      <w:szCs w:val="20"/>
                      <w:lang w:val="en-US"/>
                      <w14:ligatures w14:val="standardContextual"/>
                    </w:rPr>
                    <w:t>Black Sapphire Metallic</w:t>
                  </w:r>
                </w:p>
              </w:tc>
            </w:tr>
          </w:tbl>
          <w:p w14:paraId="325933F1" w14:textId="77777777" w:rsidR="00793CAE" w:rsidRPr="00375D8A" w:rsidRDefault="00793CAE" w:rsidP="00F16DCA">
            <w:pPr>
              <w:spacing w:after="0"/>
              <w:rPr>
                <w:rFonts w:ascii="Arial" w:eastAsiaTheme="minorHAnsi" w:hAnsi="Arial" w:cs="Arial"/>
                <w:kern w:val="2"/>
                <w:sz w:val="20"/>
                <w:szCs w:val="20"/>
                <w:lang w:val="en-US"/>
                <w14:ligatures w14:val="standardContextual"/>
              </w:rPr>
            </w:pPr>
          </w:p>
        </w:tc>
        <w:tc>
          <w:tcPr>
            <w:tcW w:w="2551" w:type="dxa"/>
            <w:vAlign w:val="bottom"/>
          </w:tcPr>
          <w:p w14:paraId="232A7FE4"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p>
        </w:tc>
        <w:tc>
          <w:tcPr>
            <w:tcW w:w="2551" w:type="dxa"/>
            <w:vAlign w:val="bottom"/>
          </w:tcPr>
          <w:p w14:paraId="3079116A"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r w:rsidRPr="00EF66F1">
              <w:rPr>
                <w:rFonts w:ascii="Segoe UI Symbol" w:eastAsiaTheme="minorHAnsi" w:hAnsi="Segoe UI Symbol" w:cs="Segoe UI Symbol"/>
                <w:kern w:val="2"/>
                <w:sz w:val="20"/>
                <w:szCs w:val="20"/>
                <w14:ligatures w14:val="standardContextual"/>
              </w:rPr>
              <w:t>✓</w:t>
            </w:r>
          </w:p>
        </w:tc>
      </w:tr>
      <w:tr w:rsidR="00E93385" w:rsidRPr="00375D8A" w14:paraId="4FCD292A" w14:textId="77777777" w:rsidTr="00375D8A">
        <w:trPr>
          <w:trHeight w:val="340"/>
          <w:jc w:val="center"/>
        </w:trPr>
        <w:tc>
          <w:tcPr>
            <w:tcW w:w="3116" w:type="dxa"/>
            <w:vAlign w:val="bottom"/>
          </w:tcPr>
          <w:p w14:paraId="5722179C" w14:textId="597199FC" w:rsidR="00793CAE" w:rsidRPr="00375D8A" w:rsidRDefault="00793CAE" w:rsidP="00F16DCA">
            <w:pPr>
              <w:spacing w:after="0"/>
              <w:rPr>
                <w:rFonts w:ascii="Arial" w:eastAsiaTheme="minorHAnsi" w:hAnsi="Arial" w:cs="Arial"/>
                <w:kern w:val="2"/>
                <w:sz w:val="20"/>
                <w:szCs w:val="20"/>
                <w:lang w:val="en-US"/>
                <w14:ligatures w14:val="standardContextual"/>
              </w:rPr>
            </w:pPr>
            <w:r w:rsidRPr="00375D8A">
              <w:rPr>
                <w:rFonts w:ascii="Arial" w:eastAsiaTheme="minorHAnsi" w:hAnsi="Arial" w:cs="Arial"/>
                <w:kern w:val="2"/>
                <w:sz w:val="20"/>
                <w:szCs w:val="20"/>
                <w:lang w:val="en-US"/>
                <w14:ligatures w14:val="standardContextual"/>
              </w:rPr>
              <w:t>Mineral White Metallic</w:t>
            </w:r>
          </w:p>
        </w:tc>
        <w:tc>
          <w:tcPr>
            <w:tcW w:w="2551" w:type="dxa"/>
            <w:vAlign w:val="bottom"/>
          </w:tcPr>
          <w:p w14:paraId="51F08DB8"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p>
        </w:tc>
        <w:tc>
          <w:tcPr>
            <w:tcW w:w="2551" w:type="dxa"/>
            <w:vAlign w:val="bottom"/>
          </w:tcPr>
          <w:p w14:paraId="1479A1B7"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r w:rsidRPr="00EF66F1">
              <w:rPr>
                <w:rFonts w:ascii="Segoe UI Symbol" w:eastAsiaTheme="minorHAnsi" w:hAnsi="Segoe UI Symbol" w:cs="Segoe UI Symbol"/>
                <w:kern w:val="2"/>
                <w:sz w:val="20"/>
                <w:szCs w:val="20"/>
                <w14:ligatures w14:val="standardContextual"/>
              </w:rPr>
              <w:t>✓</w:t>
            </w:r>
          </w:p>
        </w:tc>
      </w:tr>
      <w:tr w:rsidR="00E93385" w:rsidRPr="00375D8A" w14:paraId="45A6B3B2" w14:textId="77777777" w:rsidTr="00375D8A">
        <w:trPr>
          <w:trHeight w:val="340"/>
          <w:jc w:val="center"/>
        </w:trPr>
        <w:tc>
          <w:tcPr>
            <w:tcW w:w="3116" w:type="dxa"/>
            <w:vAlign w:val="bottom"/>
          </w:tcPr>
          <w:p w14:paraId="6CA6EA12" w14:textId="2103FCB9" w:rsidR="00793CAE" w:rsidRPr="00375D8A" w:rsidRDefault="00793CAE" w:rsidP="00F16DCA">
            <w:pPr>
              <w:spacing w:after="0"/>
              <w:rPr>
                <w:rFonts w:ascii="Arial" w:eastAsiaTheme="minorHAnsi" w:hAnsi="Arial" w:cs="Arial"/>
                <w:kern w:val="2"/>
                <w:sz w:val="20"/>
                <w:szCs w:val="20"/>
                <w:lang w:val="en-US"/>
                <w14:ligatures w14:val="standardContextual"/>
              </w:rPr>
            </w:pPr>
            <w:r w:rsidRPr="00375D8A">
              <w:rPr>
                <w:rFonts w:ascii="Arial" w:eastAsiaTheme="minorHAnsi" w:hAnsi="Arial" w:cs="Arial"/>
                <w:kern w:val="2"/>
                <w:sz w:val="20"/>
                <w:szCs w:val="20"/>
                <w:lang w:val="en-US"/>
                <w14:ligatures w14:val="standardContextual"/>
              </w:rPr>
              <w:t>Brooklyn Grey Metallic</w:t>
            </w:r>
          </w:p>
        </w:tc>
        <w:tc>
          <w:tcPr>
            <w:tcW w:w="2551" w:type="dxa"/>
            <w:vAlign w:val="bottom"/>
          </w:tcPr>
          <w:p w14:paraId="5A6E9545"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p>
        </w:tc>
        <w:tc>
          <w:tcPr>
            <w:tcW w:w="2551" w:type="dxa"/>
            <w:vAlign w:val="bottom"/>
          </w:tcPr>
          <w:p w14:paraId="5F616516"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r w:rsidRPr="00EF66F1">
              <w:rPr>
                <w:rFonts w:ascii="Segoe UI Symbol" w:eastAsiaTheme="minorHAnsi" w:hAnsi="Segoe UI Symbol" w:cs="Segoe UI Symbol"/>
                <w:kern w:val="2"/>
                <w:sz w:val="20"/>
                <w:szCs w:val="20"/>
                <w14:ligatures w14:val="standardContextual"/>
              </w:rPr>
              <w:t>✓</w:t>
            </w:r>
          </w:p>
        </w:tc>
      </w:tr>
      <w:tr w:rsidR="00E93385" w:rsidRPr="00375D8A" w14:paraId="5EEC9674" w14:textId="77777777" w:rsidTr="00375D8A">
        <w:trPr>
          <w:trHeight w:val="340"/>
          <w:jc w:val="center"/>
        </w:trPr>
        <w:tc>
          <w:tcPr>
            <w:tcW w:w="3116" w:type="dxa"/>
            <w:vAlign w:val="bottom"/>
          </w:tcPr>
          <w:p w14:paraId="7D380809" w14:textId="1878DDFE" w:rsidR="00793CAE" w:rsidRPr="00375D8A" w:rsidRDefault="00793CAE" w:rsidP="00F16DCA">
            <w:pPr>
              <w:spacing w:after="0"/>
              <w:rPr>
                <w:rFonts w:ascii="Arial" w:eastAsiaTheme="minorHAnsi" w:hAnsi="Arial" w:cs="Arial"/>
                <w:kern w:val="2"/>
                <w:sz w:val="20"/>
                <w:szCs w:val="20"/>
                <w:cs/>
                <w:lang w:val="en-US"/>
                <w14:ligatures w14:val="standardContextual"/>
              </w:rPr>
            </w:pPr>
            <w:proofErr w:type="spellStart"/>
            <w:r w:rsidRPr="00375D8A">
              <w:rPr>
                <w:rFonts w:ascii="Arial" w:eastAsiaTheme="minorHAnsi" w:hAnsi="Arial" w:cs="Arial"/>
                <w:kern w:val="2"/>
                <w:sz w:val="20"/>
                <w:szCs w:val="20"/>
                <w:lang w:val="en-US"/>
                <w14:ligatures w14:val="standardContextual"/>
              </w:rPr>
              <w:t>Phytonic</w:t>
            </w:r>
            <w:proofErr w:type="spellEnd"/>
            <w:r w:rsidRPr="00375D8A">
              <w:rPr>
                <w:rFonts w:ascii="Arial" w:eastAsiaTheme="minorHAnsi" w:hAnsi="Arial" w:cs="Arial"/>
                <w:kern w:val="2"/>
                <w:sz w:val="20"/>
                <w:szCs w:val="20"/>
                <w:lang w:val="en-US"/>
                <w14:ligatures w14:val="standardContextual"/>
              </w:rPr>
              <w:t xml:space="preserve"> Blue Metallic</w:t>
            </w:r>
          </w:p>
        </w:tc>
        <w:tc>
          <w:tcPr>
            <w:tcW w:w="2551" w:type="dxa"/>
            <w:vAlign w:val="bottom"/>
          </w:tcPr>
          <w:p w14:paraId="6999490A"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r w:rsidRPr="00EF66F1">
              <w:rPr>
                <w:rFonts w:ascii="Segoe UI Symbol" w:eastAsiaTheme="minorHAnsi" w:hAnsi="Segoe UI Symbol" w:cs="Segoe UI Symbol"/>
                <w:kern w:val="2"/>
                <w:sz w:val="20"/>
                <w:szCs w:val="20"/>
                <w14:ligatures w14:val="standardContextual"/>
              </w:rPr>
              <w:t>✓</w:t>
            </w:r>
          </w:p>
        </w:tc>
        <w:tc>
          <w:tcPr>
            <w:tcW w:w="2551" w:type="dxa"/>
            <w:vAlign w:val="bottom"/>
          </w:tcPr>
          <w:p w14:paraId="3893E391"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p>
        </w:tc>
      </w:tr>
      <w:tr w:rsidR="00E93385" w:rsidRPr="00375D8A" w14:paraId="00098CAB" w14:textId="77777777" w:rsidTr="00375D8A">
        <w:trPr>
          <w:trHeight w:val="340"/>
          <w:jc w:val="center"/>
        </w:trPr>
        <w:tc>
          <w:tcPr>
            <w:tcW w:w="3116" w:type="dxa"/>
            <w:vAlign w:val="bottom"/>
          </w:tcPr>
          <w:p w14:paraId="1128AF72" w14:textId="7D99552F" w:rsidR="00793CAE" w:rsidRPr="00375D8A" w:rsidRDefault="00793CAE" w:rsidP="00F16DCA">
            <w:pPr>
              <w:spacing w:after="0"/>
              <w:rPr>
                <w:rFonts w:ascii="Arial" w:eastAsiaTheme="minorHAnsi" w:hAnsi="Arial" w:cs="Arial"/>
                <w:kern w:val="2"/>
                <w:sz w:val="20"/>
                <w:szCs w:val="20"/>
                <w:cs/>
                <w:lang w:val="en-US"/>
                <w14:ligatures w14:val="standardContextual"/>
              </w:rPr>
            </w:pPr>
            <w:r w:rsidRPr="00375D8A">
              <w:rPr>
                <w:rFonts w:ascii="Arial" w:eastAsiaTheme="minorHAnsi" w:hAnsi="Arial" w:cs="Arial"/>
                <w:kern w:val="2"/>
                <w:sz w:val="20"/>
                <w:szCs w:val="20"/>
                <w:lang w:val="en-US"/>
                <w14:ligatures w14:val="standardContextual"/>
              </w:rPr>
              <w:t>Cape York Green Metallic</w:t>
            </w:r>
          </w:p>
        </w:tc>
        <w:tc>
          <w:tcPr>
            <w:tcW w:w="2551" w:type="dxa"/>
            <w:vAlign w:val="bottom"/>
          </w:tcPr>
          <w:p w14:paraId="60DF69C0"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r w:rsidRPr="00EF66F1">
              <w:rPr>
                <w:rFonts w:ascii="Segoe UI Symbol" w:eastAsiaTheme="minorHAnsi" w:hAnsi="Segoe UI Symbol" w:cs="Segoe UI Symbol"/>
                <w:kern w:val="2"/>
                <w:sz w:val="20"/>
                <w:szCs w:val="20"/>
                <w14:ligatures w14:val="standardContextual"/>
              </w:rPr>
              <w:t>✓</w:t>
            </w:r>
          </w:p>
        </w:tc>
        <w:tc>
          <w:tcPr>
            <w:tcW w:w="2551" w:type="dxa"/>
            <w:vAlign w:val="bottom"/>
          </w:tcPr>
          <w:p w14:paraId="75E8D392" w14:textId="77777777" w:rsidR="00793CAE" w:rsidRPr="00375D8A" w:rsidRDefault="00793CAE" w:rsidP="00F16DCA">
            <w:pPr>
              <w:spacing w:after="0"/>
              <w:jc w:val="center"/>
              <w:rPr>
                <w:rFonts w:ascii="Arial" w:eastAsiaTheme="minorHAnsi" w:hAnsi="Arial" w:cs="Arial"/>
                <w:kern w:val="2"/>
                <w:sz w:val="20"/>
                <w:szCs w:val="20"/>
                <w:lang w:val="en-US"/>
                <w14:ligatures w14:val="standardContextual"/>
              </w:rPr>
            </w:pPr>
          </w:p>
        </w:tc>
      </w:tr>
    </w:tbl>
    <w:p w14:paraId="228FB068" w14:textId="2AD0D53F" w:rsidR="005B0B84" w:rsidRPr="009D4F2B" w:rsidRDefault="005B0B84" w:rsidP="004B162B">
      <w:pPr>
        <w:rPr>
          <w:rFonts w:ascii="Arial" w:hAnsi="Arial" w:cs="Arial"/>
          <w:sz w:val="20"/>
          <w:szCs w:val="20"/>
          <w:lang w:val="en-GB"/>
        </w:rPr>
      </w:pPr>
    </w:p>
    <w:bookmarkEnd w:id="0"/>
    <w:p w14:paraId="6B58B856" w14:textId="77777777" w:rsidR="00C6799B" w:rsidRPr="002632C1" w:rsidRDefault="00C6799B" w:rsidP="00C6799B">
      <w:pPr>
        <w:tabs>
          <w:tab w:val="clear" w:pos="454"/>
          <w:tab w:val="clear" w:pos="4706"/>
        </w:tabs>
        <w:autoSpaceDE/>
        <w:autoSpaceDN/>
        <w:spacing w:after="160" w:line="259" w:lineRule="auto"/>
        <w:jc w:val="center"/>
        <w:rPr>
          <w:rFonts w:ascii="Arial" w:eastAsia="Aptos" w:hAnsi="Arial" w:cstheme="minorBidi"/>
          <w:sz w:val="20"/>
          <w:szCs w:val="20"/>
          <w:lang w:val="en-GB"/>
        </w:rPr>
      </w:pPr>
      <w:r w:rsidRPr="002632C1">
        <w:rPr>
          <w:rFonts w:ascii="Arial" w:eastAsia="Aptos" w:hAnsi="Arial" w:cstheme="minorBidi"/>
          <w:sz w:val="20"/>
          <w:szCs w:val="20"/>
          <w:lang w:val="en-GB"/>
        </w:rPr>
        <w:t># # #</w:t>
      </w:r>
    </w:p>
    <w:p w14:paraId="45A4B440"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t>The BMW Group     </w:t>
      </w:r>
    </w:p>
    <w:p w14:paraId="5AA3E293"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t>  </w:t>
      </w:r>
    </w:p>
    <w:p w14:paraId="5C380DBF" w14:textId="77777777" w:rsidR="00C6799B" w:rsidRPr="002632C1" w:rsidRDefault="00C6799B" w:rsidP="00C6799B">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With its four brands BMW, MINI, Rolls-Royce and BMW Motorrad, the BMW Group is the world’s leading premium manufacturer of automobiles and motorcycles </w:t>
      </w:r>
      <w:proofErr w:type="gramStart"/>
      <w:r w:rsidRPr="002632C1">
        <w:rPr>
          <w:rFonts w:ascii="Arial" w:eastAsia="Arial" w:hAnsi="Arial" w:cs="Arial"/>
          <w:sz w:val="18"/>
          <w:szCs w:val="18"/>
          <w:lang w:val="en-GB"/>
        </w:rPr>
        <w:t>and also</w:t>
      </w:r>
      <w:proofErr w:type="gramEnd"/>
      <w:r w:rsidRPr="002632C1">
        <w:rPr>
          <w:rFonts w:ascii="Arial" w:eastAsia="Arial" w:hAnsi="Arial" w:cs="Arial"/>
          <w:sz w:val="18"/>
          <w:szCs w:val="18"/>
          <w:lang w:val="en-GB"/>
        </w:rPr>
        <w:t xml:space="preserve"> provides premium financial services. The BMW Group </w:t>
      </w:r>
      <w:r w:rsidRPr="002632C1">
        <w:rPr>
          <w:rFonts w:ascii="Arial" w:eastAsia="Arial" w:hAnsi="Arial" w:cs="Arial"/>
          <w:sz w:val="18"/>
          <w:szCs w:val="18"/>
          <w:lang w:val="en-GB"/>
        </w:rPr>
        <w:br/>
        <w:t xml:space="preserve">production network comprises over 30 production sites worldwide; the company has a global sales network in </w:t>
      </w:r>
      <w:r w:rsidRPr="002632C1">
        <w:rPr>
          <w:rFonts w:ascii="Arial" w:eastAsia="Arial" w:hAnsi="Arial" w:cs="Arial"/>
          <w:sz w:val="18"/>
          <w:szCs w:val="18"/>
          <w:lang w:val="en-GB"/>
        </w:rPr>
        <w:br/>
        <w:t>more than 140 countries.</w:t>
      </w:r>
    </w:p>
    <w:p w14:paraId="6D744B40" w14:textId="77777777" w:rsidR="00C6799B" w:rsidRPr="002632C1" w:rsidRDefault="00C6799B" w:rsidP="00C6799B">
      <w:pPr>
        <w:spacing w:after="0" w:line="200" w:lineRule="auto"/>
        <w:rPr>
          <w:rFonts w:ascii="Arial" w:eastAsia="Arial" w:hAnsi="Arial" w:cs="Arial"/>
          <w:sz w:val="18"/>
          <w:szCs w:val="18"/>
          <w:lang w:val="en-GB"/>
        </w:rPr>
      </w:pPr>
    </w:p>
    <w:p w14:paraId="2177C18D" w14:textId="18189A61" w:rsidR="00C6799B" w:rsidRPr="002632C1" w:rsidRDefault="00C6799B" w:rsidP="00C6799B">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In </w:t>
      </w:r>
      <w:r w:rsidR="00AF25FE">
        <w:rPr>
          <w:rFonts w:ascii="Arial" w:eastAsia="Arial" w:hAnsi="Arial" w:cs="Arial"/>
          <w:sz w:val="18"/>
          <w:szCs w:val="18"/>
          <w:lang w:val="en-GB"/>
        </w:rPr>
        <w:t>2025</w:t>
      </w:r>
      <w:r w:rsidRPr="002632C1">
        <w:rPr>
          <w:rFonts w:ascii="Arial" w:eastAsia="Arial" w:hAnsi="Arial" w:cs="Arial"/>
          <w:sz w:val="18"/>
          <w:szCs w:val="18"/>
          <w:lang w:val="en-GB"/>
        </w:rPr>
        <w:t xml:space="preserve">, the BMW Group sold over </w:t>
      </w:r>
      <w:r w:rsidR="00AF25FE">
        <w:rPr>
          <w:rFonts w:ascii="Arial" w:eastAsia="Arial" w:hAnsi="Arial" w:cs="Arial"/>
          <w:sz w:val="18"/>
          <w:szCs w:val="18"/>
          <w:lang w:val="en-GB"/>
        </w:rPr>
        <w:t>2.46</w:t>
      </w:r>
      <w:r w:rsidRPr="002632C1">
        <w:rPr>
          <w:rFonts w:ascii="Arial" w:eastAsia="Arial" w:hAnsi="Arial" w:cs="Arial"/>
          <w:sz w:val="18"/>
          <w:szCs w:val="18"/>
          <w:lang w:val="en-GB"/>
        </w:rPr>
        <w:t xml:space="preserve"> million passenger vehicles and more than </w:t>
      </w:r>
      <w:r w:rsidR="00AF25FE">
        <w:rPr>
          <w:rFonts w:ascii="Arial" w:eastAsia="Arial" w:hAnsi="Arial" w:cs="Arial"/>
          <w:sz w:val="18"/>
          <w:szCs w:val="18"/>
          <w:lang w:val="en-GB"/>
        </w:rPr>
        <w:t xml:space="preserve">202,000 </w:t>
      </w:r>
      <w:r w:rsidRPr="002632C1">
        <w:rPr>
          <w:rFonts w:ascii="Arial" w:eastAsia="Arial" w:hAnsi="Arial" w:cs="Arial"/>
          <w:sz w:val="18"/>
          <w:szCs w:val="18"/>
          <w:lang w:val="en-GB"/>
        </w:rPr>
        <w:t xml:space="preserve">motorcycles worldwide. </w:t>
      </w:r>
    </w:p>
    <w:p w14:paraId="0A48F5E6"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p>
    <w:p w14:paraId="2C0E2A75"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The economic success of the BMW Group has always been based on long-term thinking and responsible action. Sustainability is a key element of the BMW Group’s corporate strategy and covers all products from the supply chain and production to the end of their useful life.       </w:t>
      </w:r>
    </w:p>
    <w:p w14:paraId="367FA34B" w14:textId="77777777" w:rsidR="00C6799B" w:rsidRPr="002632C1" w:rsidRDefault="00C6799B" w:rsidP="00C6799B">
      <w:pPr>
        <w:spacing w:after="0" w:line="200" w:lineRule="auto"/>
        <w:rPr>
          <w:rFonts w:ascii="Arial" w:eastAsia="Arial" w:hAnsi="Arial" w:cs="Arial"/>
          <w:sz w:val="18"/>
          <w:szCs w:val="18"/>
          <w:lang w:val="en-GB"/>
        </w:rPr>
      </w:pPr>
    </w:p>
    <w:p w14:paraId="59A85773" w14:textId="77777777" w:rsidR="00C6799B" w:rsidRPr="00F7691B" w:rsidRDefault="00C6799B" w:rsidP="00C6799B">
      <w:pPr>
        <w:spacing w:after="0" w:line="200" w:lineRule="auto"/>
        <w:rPr>
          <w:rFonts w:ascii="Arial" w:eastAsia="Arial" w:hAnsi="Arial" w:cs="Arial"/>
          <w:sz w:val="18"/>
          <w:szCs w:val="18"/>
        </w:rPr>
      </w:pPr>
      <w:hyperlink r:id="rId12">
        <w:r w:rsidRPr="00F7691B">
          <w:rPr>
            <w:rFonts w:ascii="Arial" w:eastAsia="Arial" w:hAnsi="Arial" w:cs="Arial"/>
            <w:color w:val="0000FF"/>
            <w:sz w:val="18"/>
            <w:szCs w:val="18"/>
            <w:u w:val="single"/>
          </w:rPr>
          <w:t>www.bmwgroup.com</w:t>
        </w:r>
      </w:hyperlink>
      <w:r w:rsidRPr="00F7691B">
        <w:rPr>
          <w:rFonts w:ascii="Arial" w:eastAsia="Arial" w:hAnsi="Arial" w:cs="Arial"/>
          <w:sz w:val="18"/>
          <w:szCs w:val="18"/>
        </w:rPr>
        <w:t xml:space="preserve"> </w:t>
      </w:r>
    </w:p>
    <w:p w14:paraId="2A2FC380" w14:textId="77777777" w:rsidR="00C6799B" w:rsidRPr="00F7691B" w:rsidRDefault="00C6799B" w:rsidP="00C6799B">
      <w:pPr>
        <w:spacing w:after="0" w:line="200" w:lineRule="auto"/>
        <w:rPr>
          <w:rFonts w:ascii="Arial" w:eastAsia="Arial" w:hAnsi="Arial" w:cs="Arial"/>
          <w:sz w:val="18"/>
          <w:szCs w:val="18"/>
        </w:rPr>
      </w:pPr>
      <w:r w:rsidRPr="00F7691B">
        <w:rPr>
          <w:rFonts w:ascii="Arial" w:eastAsia="Arial" w:hAnsi="Arial" w:cs="Arial"/>
          <w:sz w:val="18"/>
          <w:szCs w:val="18"/>
        </w:rPr>
        <w:t xml:space="preserve">LinkedIn: </w:t>
      </w:r>
      <w:hyperlink r:id="rId13">
        <w:r w:rsidRPr="00F7691B">
          <w:rPr>
            <w:rFonts w:ascii="Arial" w:eastAsia="Arial" w:hAnsi="Arial" w:cs="Arial"/>
            <w:sz w:val="18"/>
            <w:szCs w:val="18"/>
          </w:rPr>
          <w:t>http://www.linkedin.com/company/bmw-group/</w:t>
        </w:r>
      </w:hyperlink>
    </w:p>
    <w:p w14:paraId="056BCE7C" w14:textId="77777777" w:rsidR="00C6799B" w:rsidRPr="00F7691B" w:rsidRDefault="00C6799B" w:rsidP="00C6799B">
      <w:pPr>
        <w:spacing w:after="0" w:line="200" w:lineRule="auto"/>
        <w:rPr>
          <w:rFonts w:ascii="Arial" w:eastAsia="Arial" w:hAnsi="Arial" w:cs="Arial"/>
          <w:sz w:val="18"/>
          <w:szCs w:val="18"/>
          <w:lang w:val="pt-BR"/>
        </w:rPr>
      </w:pPr>
      <w:r w:rsidRPr="00F7691B">
        <w:rPr>
          <w:rFonts w:ascii="Arial" w:eastAsia="Arial" w:hAnsi="Arial" w:cs="Arial"/>
          <w:sz w:val="18"/>
          <w:szCs w:val="18"/>
          <w:lang w:val="pt-BR"/>
        </w:rPr>
        <w:t xml:space="preserve">YouTube: </w:t>
      </w:r>
      <w:hyperlink r:id="rId14">
        <w:r w:rsidRPr="00F7691B">
          <w:rPr>
            <w:rFonts w:ascii="Arial" w:eastAsia="Arial" w:hAnsi="Arial" w:cs="Arial"/>
            <w:sz w:val="18"/>
            <w:szCs w:val="18"/>
            <w:lang w:val="pt-BR"/>
          </w:rPr>
          <w:t>https://www.youtube.com/bmwgroup</w:t>
        </w:r>
      </w:hyperlink>
    </w:p>
    <w:p w14:paraId="13DD1B61" w14:textId="77777777" w:rsidR="00C6799B" w:rsidRPr="00F7691B" w:rsidRDefault="00C6799B" w:rsidP="00C6799B">
      <w:pPr>
        <w:spacing w:after="0" w:line="200" w:lineRule="auto"/>
        <w:rPr>
          <w:rFonts w:ascii="Arial" w:eastAsia="Arial" w:hAnsi="Arial" w:cs="Arial"/>
          <w:sz w:val="18"/>
          <w:szCs w:val="18"/>
          <w:lang w:val="pt-BR"/>
        </w:rPr>
      </w:pPr>
      <w:r w:rsidRPr="00F7691B">
        <w:rPr>
          <w:rFonts w:ascii="Arial" w:eastAsia="Arial" w:hAnsi="Arial" w:cs="Arial"/>
          <w:sz w:val="18"/>
          <w:szCs w:val="18"/>
          <w:lang w:val="pt-BR"/>
        </w:rPr>
        <w:t xml:space="preserve">Instagram: </w:t>
      </w:r>
      <w:hyperlink r:id="rId15">
        <w:r w:rsidRPr="00F7691B">
          <w:rPr>
            <w:rFonts w:ascii="Arial" w:eastAsia="Arial" w:hAnsi="Arial" w:cs="Arial"/>
            <w:sz w:val="18"/>
            <w:szCs w:val="18"/>
            <w:lang w:val="pt-BR"/>
          </w:rPr>
          <w:t>https://www.instagram.com/bmwgroup</w:t>
        </w:r>
      </w:hyperlink>
    </w:p>
    <w:p w14:paraId="247011C9" w14:textId="77777777" w:rsidR="00C6799B" w:rsidRPr="002632C1" w:rsidRDefault="00C6799B" w:rsidP="00C6799B">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Facebook: </w:t>
      </w:r>
      <w:hyperlink r:id="rId16">
        <w:r w:rsidRPr="002632C1">
          <w:rPr>
            <w:rFonts w:ascii="Arial" w:eastAsia="Arial" w:hAnsi="Arial" w:cs="Arial"/>
            <w:sz w:val="18"/>
            <w:szCs w:val="18"/>
            <w:lang w:val="en-GB"/>
          </w:rPr>
          <w:t>https://www.facebook.com/bmwgroup</w:t>
        </w:r>
      </w:hyperlink>
    </w:p>
    <w:p w14:paraId="7A6712AC" w14:textId="77777777" w:rsidR="00C6799B" w:rsidRPr="002632C1" w:rsidRDefault="00C6799B" w:rsidP="00C6799B">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X: </w:t>
      </w:r>
      <w:hyperlink r:id="rId17">
        <w:r w:rsidRPr="002632C1">
          <w:rPr>
            <w:rFonts w:ascii="Arial" w:eastAsia="Arial" w:hAnsi="Arial" w:cs="Arial"/>
            <w:sz w:val="18"/>
            <w:szCs w:val="18"/>
            <w:lang w:val="en-GB"/>
          </w:rPr>
          <w:t>https://www.x.com/bmwgroup</w:t>
        </w:r>
      </w:hyperlink>
    </w:p>
    <w:p w14:paraId="5F445BB3"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5C7ECEBF"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b/>
          <w:color w:val="000000"/>
          <w:sz w:val="18"/>
          <w:szCs w:val="18"/>
          <w:lang w:val="en-GB"/>
        </w:rPr>
      </w:pPr>
    </w:p>
    <w:p w14:paraId="07CE64BC"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13FB30A1"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p>
    <w:p w14:paraId="26854A09"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Thailand, a subsidiary of BMW AG, Germany, was established on the </w:t>
      </w:r>
      <w:proofErr w:type="gramStart"/>
      <w:r w:rsidRPr="002632C1">
        <w:rPr>
          <w:rFonts w:ascii="Arial" w:eastAsia="Arial" w:hAnsi="Arial" w:cs="Arial"/>
          <w:color w:val="000000"/>
          <w:sz w:val="18"/>
          <w:szCs w:val="18"/>
          <w:lang w:val="en-GB"/>
        </w:rPr>
        <w:t>3</w:t>
      </w:r>
      <w:r w:rsidRPr="002632C1">
        <w:rPr>
          <w:rFonts w:ascii="Arial" w:eastAsia="Arial" w:hAnsi="Arial" w:cs="Arial"/>
          <w:color w:val="000000"/>
          <w:sz w:val="18"/>
          <w:szCs w:val="18"/>
          <w:vertAlign w:val="superscript"/>
          <w:lang w:val="en-GB"/>
        </w:rPr>
        <w:t>rd</w:t>
      </w:r>
      <w:proofErr w:type="gramEnd"/>
      <w:r w:rsidRPr="002632C1">
        <w:rPr>
          <w:rFonts w:ascii="Arial" w:eastAsia="Arial" w:hAnsi="Arial" w:cs="Arial"/>
          <w:color w:val="000000"/>
          <w:sz w:val="18"/>
          <w:szCs w:val="18"/>
          <w:lang w:val="en-GB"/>
        </w:rPr>
        <w:t xml:space="preserve"> October 1998. The four entities of BMW Group Thailand are BMW (Thailand) Co., Ltd. with responsibility for wholesales &amp; marketing of BMW Group </w:t>
      </w:r>
      <w:r w:rsidRPr="002632C1">
        <w:rPr>
          <w:rFonts w:ascii="Arial" w:eastAsia="Arial" w:hAnsi="Arial" w:cs="Arial"/>
          <w:color w:val="000000"/>
          <w:sz w:val="18"/>
          <w:szCs w:val="18"/>
          <w:lang w:val="en-GB"/>
        </w:rPr>
        <w:lastRenderedPageBreak/>
        <w:t>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p>
    <w:p w14:paraId="627601ED"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p>
    <w:p w14:paraId="6434C5F3" w14:textId="0815D79D"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xml:space="preserve">In </w:t>
      </w:r>
      <w:r w:rsidR="005E0FF4">
        <w:rPr>
          <w:rFonts w:ascii="Arial" w:eastAsia="Arial" w:hAnsi="Arial" w:cs="Arial"/>
          <w:color w:val="000000"/>
          <w:sz w:val="18"/>
          <w:szCs w:val="18"/>
          <w:lang w:val="en-GB"/>
        </w:rPr>
        <w:t>2025</w:t>
      </w:r>
      <w:r w:rsidRPr="002632C1">
        <w:rPr>
          <w:rFonts w:ascii="Arial" w:eastAsia="Arial" w:hAnsi="Arial" w:cs="Arial"/>
          <w:color w:val="000000"/>
          <w:sz w:val="18"/>
          <w:szCs w:val="18"/>
          <w:lang w:val="en-GB"/>
        </w:rPr>
        <w:t xml:space="preserve">, BMW Group Thailand recorded a performance with </w:t>
      </w:r>
      <w:r w:rsidR="00E3114F">
        <w:rPr>
          <w:rFonts w:ascii="Arial" w:eastAsia="Arial" w:hAnsi="Arial" w:cs="Arial"/>
          <w:color w:val="000000"/>
          <w:sz w:val="18"/>
          <w:szCs w:val="18"/>
          <w:lang w:val="en-GB"/>
        </w:rPr>
        <w:t xml:space="preserve">12,247 </w:t>
      </w:r>
      <w:r w:rsidRPr="002632C1">
        <w:rPr>
          <w:rFonts w:ascii="Arial" w:eastAsia="Arial" w:hAnsi="Arial" w:cs="Arial"/>
          <w:color w:val="000000"/>
          <w:sz w:val="18"/>
          <w:szCs w:val="18"/>
          <w:lang w:val="en-GB"/>
        </w:rPr>
        <w:t xml:space="preserve">BMW and MINI registrations. A total of </w:t>
      </w:r>
      <w:r w:rsidR="00E3114F">
        <w:rPr>
          <w:rFonts w:ascii="Arial" w:eastAsia="Arial" w:hAnsi="Arial" w:cs="Arial"/>
          <w:color w:val="000000"/>
          <w:sz w:val="18"/>
          <w:szCs w:val="18"/>
          <w:lang w:val="en-GB"/>
        </w:rPr>
        <w:t xml:space="preserve">10,582 </w:t>
      </w:r>
      <w:r w:rsidRPr="002632C1">
        <w:rPr>
          <w:rFonts w:ascii="Arial" w:eastAsia="Arial" w:hAnsi="Arial" w:cs="Arial"/>
          <w:color w:val="000000"/>
          <w:sz w:val="18"/>
          <w:szCs w:val="18"/>
          <w:lang w:val="en-GB"/>
        </w:rPr>
        <w:t xml:space="preserve">BMW vehicles and </w:t>
      </w:r>
      <w:r w:rsidR="00E3114F">
        <w:rPr>
          <w:rFonts w:ascii="Arial" w:eastAsia="Arial" w:hAnsi="Arial" w:cs="Arial"/>
          <w:color w:val="000000"/>
          <w:sz w:val="18"/>
          <w:szCs w:val="18"/>
          <w:lang w:val="en-GB"/>
        </w:rPr>
        <w:t>1665</w:t>
      </w:r>
      <w:r w:rsidRPr="002632C1">
        <w:rPr>
          <w:rFonts w:ascii="Arial" w:eastAsia="Arial" w:hAnsi="Arial" w:cs="Arial"/>
          <w:color w:val="000000"/>
          <w:sz w:val="18"/>
          <w:szCs w:val="18"/>
          <w:lang w:val="en-GB"/>
        </w:rPr>
        <w:t xml:space="preserve"> MINI vehicles were registered last year. BMW Motorrad Thailand maintained its performance with</w:t>
      </w:r>
      <w:r w:rsidR="00E3114F">
        <w:rPr>
          <w:rFonts w:ascii="Arial" w:eastAsia="Arial" w:hAnsi="Arial" w:cs="Arial"/>
          <w:color w:val="000000"/>
          <w:sz w:val="18"/>
          <w:szCs w:val="18"/>
          <w:lang w:val="en-GB"/>
        </w:rPr>
        <w:t xml:space="preserve"> </w:t>
      </w:r>
      <w:r w:rsidR="00E707E8">
        <w:rPr>
          <w:rFonts w:ascii="Arial" w:eastAsia="Arial" w:hAnsi="Arial" w:cs="Arial"/>
          <w:color w:val="000000"/>
          <w:sz w:val="18"/>
          <w:szCs w:val="18"/>
          <w:lang w:val="en-GB"/>
        </w:rPr>
        <w:t>1,033</w:t>
      </w:r>
      <w:r w:rsidRPr="002632C1">
        <w:rPr>
          <w:rFonts w:ascii="Arial" w:eastAsia="Arial" w:hAnsi="Arial" w:cs="Arial"/>
          <w:color w:val="000000"/>
          <w:sz w:val="18"/>
          <w:szCs w:val="18"/>
          <w:lang w:val="en-GB"/>
        </w:rPr>
        <w:t xml:space="preserve"> motorcycle registrations.     </w:t>
      </w:r>
    </w:p>
    <w:p w14:paraId="579AE7D9"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6CBD513D"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xml:space="preserve">On the production side, the BMW Group Manufacturing Thailand plant was founded on BMW Group’s strong belief in the growth potential of Asian markets and Thailand </w:t>
      </w:r>
      <w:proofErr w:type="gramStart"/>
      <w:r w:rsidRPr="002632C1">
        <w:rPr>
          <w:rFonts w:ascii="Arial" w:eastAsia="Arial" w:hAnsi="Arial" w:cs="Arial"/>
          <w:color w:val="000000"/>
          <w:sz w:val="18"/>
          <w:szCs w:val="18"/>
          <w:lang w:val="en-GB"/>
        </w:rPr>
        <w:t>in particular with</w:t>
      </w:r>
      <w:proofErr w:type="gramEnd"/>
      <w:r w:rsidRPr="002632C1">
        <w:rPr>
          <w:rFonts w:ascii="Arial" w:eastAsia="Arial" w:hAnsi="Arial" w:cs="Arial"/>
          <w:color w:val="000000"/>
          <w:sz w:val="18"/>
          <w:szCs w:val="18"/>
          <w:lang w:val="en-GB"/>
        </w:rPr>
        <w:t xml:space="preserve"> its unique location, strong manufacturing base, and ready supply of skilled automotive labour,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w:t>
      </w:r>
      <w:proofErr w:type="gramStart"/>
      <w:r w:rsidRPr="002632C1">
        <w:rPr>
          <w:rFonts w:ascii="Arial" w:eastAsia="Arial" w:hAnsi="Arial" w:cs="Arial"/>
          <w:color w:val="000000"/>
          <w:sz w:val="18"/>
          <w:szCs w:val="18"/>
          <w:lang w:val="en-GB"/>
        </w:rPr>
        <w:t>in order to</w:t>
      </w:r>
      <w:proofErr w:type="gramEnd"/>
      <w:r w:rsidRPr="002632C1">
        <w:rPr>
          <w:rFonts w:ascii="Arial" w:eastAsia="Arial" w:hAnsi="Arial" w:cs="Arial"/>
          <w:color w:val="000000"/>
          <w:sz w:val="18"/>
          <w:szCs w:val="18"/>
          <w:lang w:val="en-GB"/>
        </w:rPr>
        <w:t xml:space="preserve"> supply the entire BMW production network over </w:t>
      </w:r>
      <w:r w:rsidRPr="002632C1">
        <w:rPr>
          <w:rFonts w:ascii="Arial" w:eastAsia="Arial" w:hAnsi="Arial" w:cs="Arial"/>
          <w:color w:val="000000"/>
          <w:sz w:val="18"/>
          <w:szCs w:val="18"/>
          <w:lang w:val="en-GB"/>
        </w:rPr>
        <w:br/>
        <w:t>30 production sites worldwide.</w:t>
      </w:r>
    </w:p>
    <w:p w14:paraId="35E27018"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4AF327F4" w14:textId="380FDAFC" w:rsidR="00C6799B" w:rsidRPr="002632C1" w:rsidRDefault="00C6799B" w:rsidP="00C6799B">
      <w:pPr>
        <w:pBdr>
          <w:top w:val="nil"/>
          <w:left w:val="nil"/>
          <w:bottom w:val="nil"/>
          <w:right w:val="nil"/>
          <w:between w:val="nil"/>
        </w:pBdr>
        <w:spacing w:after="0" w:line="200" w:lineRule="auto"/>
        <w:ind w:right="-138"/>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Manufacturing Thailand produces the following</w:t>
      </w:r>
      <w:r w:rsidR="00DA0A98">
        <w:rPr>
          <w:rFonts w:ascii="Arial" w:eastAsia="Arial" w:hAnsi="Arial" w:cs="Arial"/>
          <w:color w:val="000000"/>
          <w:sz w:val="18"/>
          <w:szCs w:val="18"/>
          <w:lang w:val="en-GB"/>
        </w:rPr>
        <w:t xml:space="preserve"> 20</w:t>
      </w:r>
      <w:r w:rsidRPr="002632C1">
        <w:rPr>
          <w:rFonts w:ascii="Arial" w:eastAsia="Arial" w:hAnsi="Arial" w:cs="Arial"/>
          <w:color w:val="000000"/>
          <w:sz w:val="18"/>
          <w:szCs w:val="18"/>
          <w:lang w:val="en-GB"/>
        </w:rPr>
        <w:t> models: BMW 2 Series, BMW 3 Series, BMW 5 Series, BMW 7 Series, BMW X1, BMW X3, BMW X5, BMW X6 and BMW X7, along with MINI Countryman and BMW </w:t>
      </w:r>
      <w:r w:rsidRPr="002632C1">
        <w:rPr>
          <w:rFonts w:ascii="Arial" w:eastAsia="Arial" w:hAnsi="Arial" w:cs="Arial"/>
          <w:color w:val="000000"/>
          <w:sz w:val="18"/>
          <w:szCs w:val="18"/>
          <w:lang w:val="en-GB"/>
        </w:rPr>
        <w:br/>
        <w:t>Motorrad including BMW R 1300 GS</w:t>
      </w:r>
      <w:r w:rsidR="00DA0A98">
        <w:rPr>
          <w:rFonts w:ascii="Arial" w:eastAsia="Arial" w:hAnsi="Arial" w:cs="Arial"/>
          <w:color w:val="000000"/>
          <w:sz w:val="18"/>
          <w:szCs w:val="18"/>
          <w:lang w:val="en-GB"/>
        </w:rPr>
        <w:t>A</w:t>
      </w:r>
      <w:r w:rsidRPr="002632C1">
        <w:rPr>
          <w:rFonts w:ascii="Arial" w:eastAsia="Arial" w:hAnsi="Arial" w:cs="Arial"/>
          <w:color w:val="000000"/>
          <w:sz w:val="18"/>
          <w:szCs w:val="18"/>
          <w:lang w:val="en-GB"/>
        </w:rPr>
        <w:t>, BMW R 1300 GS, BMW F 900 GS</w:t>
      </w:r>
      <w:r w:rsidR="00DA0A98">
        <w:rPr>
          <w:rFonts w:ascii="Arial" w:eastAsia="Arial" w:hAnsi="Arial" w:cs="Arial"/>
          <w:color w:val="000000"/>
          <w:sz w:val="18"/>
          <w:szCs w:val="18"/>
          <w:lang w:val="en-GB"/>
        </w:rPr>
        <w:t>A</w:t>
      </w:r>
      <w:r w:rsidRPr="002632C1">
        <w:rPr>
          <w:rFonts w:ascii="Arial" w:eastAsia="Arial" w:hAnsi="Arial" w:cs="Arial"/>
          <w:color w:val="000000"/>
          <w:sz w:val="18"/>
          <w:szCs w:val="18"/>
          <w:lang w:val="en-GB"/>
        </w:rPr>
        <w:t>, BMW F 900 GS, BMW </w:t>
      </w:r>
      <w:r w:rsidR="00DA0A98">
        <w:rPr>
          <w:rFonts w:ascii="Arial" w:eastAsia="Arial" w:hAnsi="Arial" w:cs="Arial"/>
          <w:color w:val="000000"/>
          <w:sz w:val="18"/>
          <w:szCs w:val="18"/>
          <w:lang w:val="en-GB"/>
        </w:rPr>
        <w:t>F800 GS</w:t>
      </w:r>
      <w:r w:rsidRPr="002632C1">
        <w:rPr>
          <w:rFonts w:ascii="Arial" w:eastAsia="Arial" w:hAnsi="Arial" w:cs="Arial"/>
          <w:color w:val="000000"/>
          <w:sz w:val="18"/>
          <w:szCs w:val="18"/>
          <w:lang w:val="en-GB"/>
        </w:rPr>
        <w:t xml:space="preserve">, </w:t>
      </w:r>
      <w:r w:rsidR="00DA0A98">
        <w:rPr>
          <w:rFonts w:ascii="Arial" w:eastAsia="Arial" w:hAnsi="Arial" w:cs="Arial"/>
          <w:color w:val="000000"/>
          <w:sz w:val="18"/>
          <w:szCs w:val="18"/>
          <w:lang w:val="en-GB"/>
        </w:rPr>
        <w:t xml:space="preserve">BMW R12 nine T, BMW R12 , BMW F 900 R </w:t>
      </w:r>
      <w:r w:rsidRPr="002632C1">
        <w:rPr>
          <w:rFonts w:ascii="Arial" w:eastAsia="Arial" w:hAnsi="Arial" w:cs="Arial"/>
          <w:color w:val="000000"/>
          <w:sz w:val="18"/>
          <w:szCs w:val="18"/>
          <w:lang w:val="en-GB"/>
        </w:rPr>
        <w:t>BMW S 1000 RR, </w:t>
      </w:r>
      <w:r w:rsidR="00DA0A98">
        <w:rPr>
          <w:rFonts w:ascii="Arial" w:eastAsia="Arial" w:hAnsi="Arial" w:cs="Arial"/>
          <w:color w:val="000000"/>
          <w:sz w:val="18"/>
          <w:szCs w:val="18"/>
          <w:lang w:val="en-GB"/>
        </w:rPr>
        <w:t>BMW F900 XR</w:t>
      </w:r>
      <w:r w:rsidR="00715591">
        <w:rPr>
          <w:rFonts w:ascii="Arial" w:eastAsia="Arial" w:hAnsi="Arial" w:cs="Arial"/>
          <w:color w:val="000000"/>
          <w:sz w:val="18"/>
          <w:szCs w:val="18"/>
          <w:lang w:val="en-GB"/>
        </w:rPr>
        <w:t>.</w:t>
      </w:r>
      <w:r w:rsidRPr="002632C1">
        <w:rPr>
          <w:rFonts w:ascii="Arial" w:eastAsia="Arial" w:hAnsi="Arial" w:cs="Arial"/>
          <w:color w:val="000000"/>
          <w:sz w:val="18"/>
          <w:szCs w:val="18"/>
          <w:lang w:val="en-GB"/>
        </w:rPr>
        <w:t xml:space="preserve"> In addition, BMW Group Manufacturing Thailand now assembles four BMW plug-in hybrid models; BMW 330e, BMW 530e, BMW 750e xDrive,</w:t>
      </w:r>
      <w:r w:rsidR="00E707E8">
        <w:rPr>
          <w:rFonts w:ascii="Arial" w:eastAsia="Arial" w:hAnsi="Arial" w:cs="Arial"/>
          <w:color w:val="000000"/>
          <w:sz w:val="18"/>
          <w:szCs w:val="18"/>
          <w:lang w:val="en-GB"/>
        </w:rPr>
        <w:t xml:space="preserve"> </w:t>
      </w:r>
      <w:r w:rsidRPr="002632C1">
        <w:rPr>
          <w:rFonts w:ascii="Arial" w:eastAsia="Arial" w:hAnsi="Arial" w:cs="Arial"/>
          <w:color w:val="000000"/>
          <w:sz w:val="18"/>
          <w:szCs w:val="18"/>
          <w:lang w:val="en-GB"/>
        </w:rPr>
        <w:t>BMW M760e xDrive</w:t>
      </w:r>
      <w:r w:rsidR="00E707E8">
        <w:rPr>
          <w:rFonts w:ascii="Arial" w:eastAsia="Arial" w:hAnsi="Arial" w:cs="Arial"/>
          <w:color w:val="000000"/>
          <w:sz w:val="18"/>
          <w:szCs w:val="18"/>
          <w:lang w:val="en-GB"/>
        </w:rPr>
        <w:t xml:space="preserve"> and one BMW fully electric model; BMW i5.</w:t>
      </w:r>
    </w:p>
    <w:p w14:paraId="6D50904F"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46BD0A47"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For further information, please contact: </w:t>
      </w:r>
      <w:r w:rsidRPr="002632C1">
        <w:rPr>
          <w:rFonts w:ascii="Arial" w:eastAsia="Arial" w:hAnsi="Arial" w:cs="Arial"/>
          <w:color w:val="000000"/>
          <w:sz w:val="18"/>
          <w:szCs w:val="18"/>
          <w:lang w:val="en-GB"/>
        </w:rPr>
        <w:t>     </w:t>
      </w:r>
    </w:p>
    <w:p w14:paraId="5D402F11"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025A80E3"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1397 </w:t>
      </w:r>
      <w:r w:rsidRPr="002632C1">
        <w:rPr>
          <w:rFonts w:ascii="Arial" w:eastAsia="Arial" w:hAnsi="Arial" w:cs="Arial"/>
          <w:color w:val="000000"/>
          <w:sz w:val="18"/>
          <w:szCs w:val="18"/>
          <w:lang w:val="en-GB"/>
        </w:rPr>
        <w:t>     </w:t>
      </w:r>
    </w:p>
    <w:p w14:paraId="650F328B"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hyperlink r:id="rId18">
        <w:r w:rsidRPr="002632C1">
          <w:rPr>
            <w:rFonts w:ascii="Arial" w:eastAsia="Arial" w:hAnsi="Arial" w:cs="Arial"/>
            <w:color w:val="000000"/>
            <w:sz w:val="18"/>
            <w:szCs w:val="18"/>
            <w:lang w:val="en-GB"/>
          </w:rPr>
          <w:t>www.bmw.co.th</w:t>
        </w:r>
      </w:hyperlink>
      <w:r w:rsidRPr="002632C1">
        <w:rPr>
          <w:rFonts w:ascii="Arial" w:eastAsia="Arial" w:hAnsi="Arial" w:cs="Arial"/>
          <w:color w:val="000000"/>
          <w:sz w:val="18"/>
          <w:szCs w:val="18"/>
          <w:lang w:val="en-GB"/>
        </w:rPr>
        <w:t>         </w:t>
      </w:r>
    </w:p>
    <w:p w14:paraId="1312F38A"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hyperlink r:id="rId19">
        <w:r w:rsidRPr="002632C1">
          <w:rPr>
            <w:rFonts w:ascii="Arial" w:eastAsia="Arial" w:hAnsi="Arial" w:cs="Arial"/>
            <w:color w:val="000000"/>
            <w:sz w:val="18"/>
            <w:szCs w:val="18"/>
            <w:lang w:val="en-GB"/>
          </w:rPr>
          <w:t>www.mini.co.th</w:t>
        </w:r>
      </w:hyperlink>
      <w:r w:rsidRPr="002632C1">
        <w:rPr>
          <w:rFonts w:ascii="Arial" w:eastAsia="Arial" w:hAnsi="Arial" w:cs="Arial"/>
          <w:color w:val="000000"/>
          <w:sz w:val="18"/>
          <w:szCs w:val="18"/>
          <w:lang w:val="en-GB"/>
        </w:rPr>
        <w:t xml:space="preserve">        </w:t>
      </w:r>
    </w:p>
    <w:p w14:paraId="5915B4F8"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hyperlink r:id="rId20">
        <w:r w:rsidRPr="002632C1">
          <w:rPr>
            <w:rFonts w:ascii="Arial" w:eastAsia="Arial" w:hAnsi="Arial" w:cs="Arial"/>
            <w:color w:val="0000FF"/>
            <w:sz w:val="18"/>
            <w:szCs w:val="18"/>
            <w:u w:val="single"/>
            <w:lang w:val="en-GB"/>
          </w:rPr>
          <w:t>www.bmw-motorrad.co.th</w:t>
        </w:r>
      </w:hyperlink>
      <w:r w:rsidRPr="002632C1">
        <w:rPr>
          <w:rFonts w:ascii="Arial" w:eastAsia="Arial" w:hAnsi="Arial" w:cs="Arial"/>
          <w:color w:val="000000"/>
          <w:sz w:val="18"/>
          <w:szCs w:val="18"/>
          <w:lang w:val="en-GB"/>
        </w:rPr>
        <w:t xml:space="preserve">        </w:t>
      </w:r>
    </w:p>
    <w:p w14:paraId="30CC8502"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31175B52"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Media Contacts: </w:t>
      </w:r>
      <w:r w:rsidRPr="002632C1">
        <w:rPr>
          <w:rFonts w:ascii="Arial" w:eastAsia="Arial" w:hAnsi="Arial" w:cs="Arial"/>
          <w:color w:val="000000"/>
          <w:sz w:val="18"/>
          <w:szCs w:val="18"/>
          <w:lang w:val="en-GB"/>
        </w:rPr>
        <w:t>     </w:t>
      </w:r>
    </w:p>
    <w:p w14:paraId="6817181A"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Hill &amp; Knowlton Thailand</w:t>
      </w:r>
    </w:p>
    <w:p w14:paraId="36727243" w14:textId="4D192A9A" w:rsidR="00FE2C65" w:rsidRPr="002632C1" w:rsidRDefault="00C6799B" w:rsidP="00122A0D">
      <w:pPr>
        <w:pBdr>
          <w:top w:val="nil"/>
          <w:left w:val="nil"/>
          <w:bottom w:val="nil"/>
          <w:right w:val="nil"/>
          <w:between w:val="nil"/>
        </w:pBdr>
        <w:spacing w:after="0" w:line="200" w:lineRule="auto"/>
        <w:rPr>
          <w:rFonts w:ascii="Arial" w:eastAsia="Arial" w:hAnsi="Arial" w:cs="Arial"/>
          <w:color w:val="000000"/>
          <w:sz w:val="18"/>
          <w:szCs w:val="18"/>
          <w:cs/>
          <w:lang w:val="en-GB"/>
        </w:rPr>
      </w:pPr>
      <w:proofErr w:type="spellStart"/>
      <w:r w:rsidRPr="002632C1">
        <w:rPr>
          <w:rFonts w:ascii="Arial" w:eastAsia="Arial" w:hAnsi="Arial" w:cs="Arial"/>
          <w:color w:val="000000"/>
          <w:sz w:val="18"/>
          <w:szCs w:val="18"/>
          <w:lang w:val="en-GB"/>
        </w:rPr>
        <w:t>Suthatip</w:t>
      </w:r>
      <w:proofErr w:type="spellEnd"/>
      <w:r w:rsidRPr="002632C1">
        <w:rPr>
          <w:rFonts w:ascii="Arial" w:eastAsia="Arial" w:hAnsi="Arial" w:cs="Arial"/>
          <w:color w:val="000000"/>
          <w:sz w:val="18"/>
          <w:szCs w:val="18"/>
          <w:lang w:val="en-GB"/>
        </w:rPr>
        <w:t xml:space="preserve"> </w:t>
      </w:r>
      <w:proofErr w:type="spellStart"/>
      <w:r w:rsidRPr="002632C1">
        <w:rPr>
          <w:rFonts w:ascii="Arial" w:eastAsia="Arial" w:hAnsi="Arial" w:cs="Arial"/>
          <w:color w:val="000000"/>
          <w:sz w:val="18"/>
          <w:szCs w:val="18"/>
          <w:lang w:val="en-GB"/>
        </w:rPr>
        <w:t>Boonsaeng</w:t>
      </w:r>
      <w:proofErr w:type="spellEnd"/>
      <w:r w:rsidRPr="002632C1">
        <w:rPr>
          <w:rFonts w:ascii="Arial" w:eastAsia="Arial" w:hAnsi="Arial" w:cs="Arial"/>
          <w:color w:val="000000"/>
          <w:sz w:val="18"/>
          <w:szCs w:val="18"/>
          <w:lang w:val="en-GB"/>
        </w:rPr>
        <w:t xml:space="preserve"> (08-7685-1695)       </w:t>
      </w:r>
      <w:r w:rsidRPr="002632C1">
        <w:rPr>
          <w:rFonts w:ascii="Arial" w:eastAsia="Arial" w:hAnsi="Arial" w:cs="Arial"/>
          <w:color w:val="000000"/>
          <w:sz w:val="18"/>
          <w:szCs w:val="18"/>
          <w:lang w:val="en-GB"/>
        </w:rPr>
        <w:br/>
      </w:r>
      <w:hyperlink r:id="rId21" w:history="1">
        <w:r w:rsidRPr="002632C1">
          <w:rPr>
            <w:rStyle w:val="Hyperlink"/>
            <w:rFonts w:ascii="Arial" w:eastAsiaTheme="majorEastAsia" w:hAnsi="Arial" w:cs="Arial"/>
            <w:sz w:val="18"/>
            <w:szCs w:val="18"/>
            <w:lang w:val="en-GB"/>
          </w:rPr>
          <w:t>sboonsaeng@hillandknowlton.com</w:t>
        </w:r>
      </w:hyperlink>
      <w:r w:rsidRPr="002632C1">
        <w:rPr>
          <w:rFonts w:ascii="Arial" w:hAnsi="Arial" w:cs="Arial"/>
          <w:color w:val="000000"/>
          <w:sz w:val="18"/>
          <w:szCs w:val="18"/>
          <w:lang w:val="en-GB"/>
        </w:rPr>
        <w:t xml:space="preserve"> </w:t>
      </w:r>
    </w:p>
    <w:sectPr w:rsidR="00FE2C65" w:rsidRPr="002632C1" w:rsidSect="005017D0">
      <w:headerReference w:type="default" r:id="rId22"/>
      <w:footerReference w:type="even" r:id="rId23"/>
      <w:footerReference w:type="default" r:id="rId24"/>
      <w:footerReference w:type="first" r:id="rId25"/>
      <w:pgSz w:w="12240" w:h="15840"/>
      <w:pgMar w:top="1985"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B52C8B" w14:textId="77777777" w:rsidR="00E55FB1" w:rsidRDefault="00E55FB1" w:rsidP="005017D0">
      <w:pPr>
        <w:spacing w:after="0" w:line="240" w:lineRule="auto"/>
      </w:pPr>
      <w:r>
        <w:separator/>
      </w:r>
    </w:p>
  </w:endnote>
  <w:endnote w:type="continuationSeparator" w:id="0">
    <w:p w14:paraId="23AB4B76" w14:textId="77777777" w:rsidR="00E55FB1" w:rsidRDefault="00E55FB1" w:rsidP="00501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BMWTypeLight">
    <w:altName w:val="Calibri"/>
    <w:charset w:val="00"/>
    <w:family w:val="swiss"/>
    <w:pitch w:val="variable"/>
    <w:sig w:usb0="80000027" w:usb1="00000000" w:usb2="00000000" w:usb3="00000000" w:csb0="00000093"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Leelawadee UI">
    <w:panose1 w:val="020B0502040204020203"/>
    <w:charset w:val="00"/>
    <w:family w:val="swiss"/>
    <w:pitch w:val="variable"/>
    <w:sig w:usb0="A3000003" w:usb1="00000000" w:usb2="00010000" w:usb3="00000000" w:csb0="0001010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BMW Group Condensed">
    <w:altName w:val="Calibri"/>
    <w:charset w:val="00"/>
    <w:family w:val="swiss"/>
    <w:pitch w:val="variable"/>
    <w:sig w:usb0="80000027" w:usb1="00000000"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B1D21" w14:textId="2ADAD361" w:rsidR="00136562" w:rsidRDefault="00136562">
    <w:pPr>
      <w:pStyle w:val="Footer"/>
    </w:pPr>
    <w:r>
      <w:rPr>
        <w:noProof/>
        <w14:ligatures w14:val="standardContextual"/>
      </w:rPr>
      <mc:AlternateContent>
        <mc:Choice Requires="wps">
          <w:drawing>
            <wp:anchor distT="0" distB="0" distL="0" distR="0" simplePos="0" relativeHeight="251662336" behindDoc="0" locked="0" layoutInCell="1" allowOverlap="1" wp14:anchorId="27EBFD57" wp14:editId="09CB4E00">
              <wp:simplePos x="635" y="635"/>
              <wp:positionH relativeFrom="page">
                <wp:align>center</wp:align>
              </wp:positionH>
              <wp:positionV relativeFrom="page">
                <wp:align>bottom</wp:align>
              </wp:positionV>
              <wp:extent cx="918210" cy="349250"/>
              <wp:effectExtent l="0" t="0" r="15240" b="0"/>
              <wp:wrapNone/>
              <wp:docPr id="263256837"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7EBFD57" id="_x0000_t202" coordsize="21600,21600" o:spt="202" path="m,l,21600r21600,l21600,xe">
              <v:stroke joinstyle="miter"/>
              <v:path gradientshapeok="t" o:connecttype="rect"/>
            </v:shapetype>
            <v:shape id="Text Box 2" o:spid="_x0000_s1026" type="#_x0000_t202" alt="CONFIDENTIAL" style="position:absolute;margin-left:0;margin-top:0;width:72.3pt;height:27.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" filled="f" stroked="f">
              <v:textbox style="mso-fit-shape-to-text:t" inset="0,0,0,15pt">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3846621"/>
      <w:docPartObj>
        <w:docPartGallery w:val="Page Numbers (Bottom of Page)"/>
        <w:docPartUnique/>
      </w:docPartObj>
    </w:sdtPr>
    <w:sdtEndPr>
      <w:rPr>
        <w:noProof/>
      </w:rPr>
    </w:sdtEndPr>
    <w:sdtContent>
      <w:p w14:paraId="77FF449E" w14:textId="6C912598" w:rsidR="004B162B" w:rsidRDefault="004B162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338E72" w14:textId="77777777" w:rsidR="004B162B" w:rsidRDefault="004B162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96D4A" w14:textId="635F6483" w:rsidR="00136562" w:rsidRDefault="00136562">
    <w:pPr>
      <w:pStyle w:val="Footer"/>
    </w:pPr>
    <w:r>
      <w:rPr>
        <w:noProof/>
        <w14:ligatures w14:val="standardContextual"/>
      </w:rPr>
      <mc:AlternateContent>
        <mc:Choice Requires="wps">
          <w:drawing>
            <wp:anchor distT="0" distB="0" distL="0" distR="0" simplePos="0" relativeHeight="251661312" behindDoc="0" locked="0" layoutInCell="1" allowOverlap="1" wp14:anchorId="5D9FDA4B" wp14:editId="62D76795">
              <wp:simplePos x="635" y="635"/>
              <wp:positionH relativeFrom="page">
                <wp:align>center</wp:align>
              </wp:positionH>
              <wp:positionV relativeFrom="page">
                <wp:align>bottom</wp:align>
              </wp:positionV>
              <wp:extent cx="918210" cy="349250"/>
              <wp:effectExtent l="0" t="0" r="15240" b="0"/>
              <wp:wrapNone/>
              <wp:docPr id="297619554"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9FDA4B" id="_x0000_t202" coordsize="21600,21600" o:spt="202" path="m,l,21600r21600,l21600,xe">
              <v:stroke joinstyle="miter"/>
              <v:path gradientshapeok="t" o:connecttype="rect"/>
            </v:shapetype>
            <v:shape id="Text Box 1" o:spid="_x0000_s1027" type="#_x0000_t202" alt="CONFIDENTIAL" style="position:absolute;margin-left:0;margin-top:0;width:72.3pt;height:27.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" filled="f" stroked="f">
              <v:textbox style="mso-fit-shape-to-text:t" inset="0,0,0,15pt">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4B2CCD" w14:textId="77777777" w:rsidR="00E55FB1" w:rsidRDefault="00E55FB1" w:rsidP="005017D0">
      <w:pPr>
        <w:spacing w:after="0" w:line="240" w:lineRule="auto"/>
      </w:pPr>
      <w:r>
        <w:separator/>
      </w:r>
    </w:p>
  </w:footnote>
  <w:footnote w:type="continuationSeparator" w:id="0">
    <w:p w14:paraId="5047E022" w14:textId="77777777" w:rsidR="00E55FB1" w:rsidRDefault="00E55FB1" w:rsidP="00501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FD1CA" w14:textId="77777777" w:rsidR="005017D0" w:rsidRDefault="005017D0" w:rsidP="005017D0">
    <w:pPr>
      <w:pStyle w:val="Header"/>
      <w:jc w:val="right"/>
      <w:rPr>
        <w:cs/>
      </w:rPr>
    </w:pPr>
    <w:r>
      <w:rPr>
        <w:noProof/>
      </w:rPr>
      <w:drawing>
        <wp:anchor distT="0" distB="0" distL="114300" distR="114300" simplePos="0" relativeHeight="251659264" behindDoc="0" locked="0" layoutInCell="1" allowOverlap="1" wp14:anchorId="66700C85" wp14:editId="739D37DC">
          <wp:simplePos x="0" y="0"/>
          <wp:positionH relativeFrom="margin">
            <wp:posOffset>-65405</wp:posOffset>
          </wp:positionH>
          <wp:positionV relativeFrom="paragraph">
            <wp:posOffset>-83820</wp:posOffset>
          </wp:positionV>
          <wp:extent cx="890905" cy="716280"/>
          <wp:effectExtent l="0" t="0" r="4445" b="7620"/>
          <wp:wrapThrough wrapText="bothSides">
            <wp:wrapPolygon edited="0">
              <wp:start x="0" y="0"/>
              <wp:lineTo x="0" y="21255"/>
              <wp:lineTo x="21246" y="21255"/>
              <wp:lineTo x="21246" y="0"/>
              <wp:lineTo x="0" y="0"/>
            </wp:wrapPolygon>
          </wp:wrapThrough>
          <wp:docPr id="262347907" name="Picture 26234790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10746" t="5730" r="13300" b="7420"/>
                  <a:stretch/>
                </pic:blipFill>
                <pic:spPr bwMode="auto">
                  <a:xfrm>
                    <a:off x="0" y="0"/>
                    <a:ext cx="890905" cy="716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465">
      <w:rPr>
        <w:noProof/>
      </w:rPr>
      <w:drawing>
        <wp:anchor distT="0" distB="0" distL="114300" distR="114300" simplePos="0" relativeHeight="251660288" behindDoc="0" locked="0" layoutInCell="1" allowOverlap="1" wp14:anchorId="7174E230" wp14:editId="2C16419A">
          <wp:simplePos x="0" y="0"/>
          <wp:positionH relativeFrom="margin">
            <wp:align>right</wp:align>
          </wp:positionH>
          <wp:positionV relativeFrom="paragraph">
            <wp:posOffset>13893</wp:posOffset>
          </wp:positionV>
          <wp:extent cx="1409700" cy="487045"/>
          <wp:effectExtent l="0" t="0" r="0" b="8255"/>
          <wp:wrapSquare wrapText="bothSides"/>
          <wp:docPr id="297412516" name="Picture 2974125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09700" cy="4870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noProof/>
        <w:cs/>
      </w:rPr>
      <w:t xml:space="preserve">                                                                                                                         </w:t>
    </w:r>
  </w:p>
  <w:p w14:paraId="4AE10AB1" w14:textId="77777777" w:rsidR="005017D0" w:rsidRPr="005017D0" w:rsidRDefault="005017D0" w:rsidP="005017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791D34"/>
    <w:multiLevelType w:val="multilevel"/>
    <w:tmpl w:val="FCBA1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38C4E66"/>
    <w:multiLevelType w:val="hybridMultilevel"/>
    <w:tmpl w:val="CBEE1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E131C3F"/>
    <w:multiLevelType w:val="hybridMultilevel"/>
    <w:tmpl w:val="C8145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9FF3302"/>
    <w:multiLevelType w:val="multilevel"/>
    <w:tmpl w:val="34CCE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26F532E"/>
    <w:multiLevelType w:val="hybridMultilevel"/>
    <w:tmpl w:val="6F6CDD7E"/>
    <w:lvl w:ilvl="0" w:tplc="BDFCE0C0">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42A306B"/>
    <w:multiLevelType w:val="hybridMultilevel"/>
    <w:tmpl w:val="53AE92D4"/>
    <w:lvl w:ilvl="0" w:tplc="3F74BFF6">
      <w:start w:val="1"/>
      <w:numFmt w:val="bullet"/>
      <w:lvlText w:val=""/>
      <w:lvlJc w:val="left"/>
      <w:pPr>
        <w:ind w:left="360" w:hanging="360"/>
      </w:pPr>
      <w:rPr>
        <w:rFonts w:ascii="Symbol" w:hAnsi="Symbol" w:hint="default"/>
        <w:sz w:val="18"/>
        <w:szCs w:val="22"/>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044059812">
    <w:abstractNumId w:val="2"/>
  </w:num>
  <w:num w:numId="2" w16cid:durableId="232349441">
    <w:abstractNumId w:val="0"/>
  </w:num>
  <w:num w:numId="3" w16cid:durableId="1206454470">
    <w:abstractNumId w:val="3"/>
  </w:num>
  <w:num w:numId="4" w16cid:durableId="674116871">
    <w:abstractNumId w:val="5"/>
  </w:num>
  <w:num w:numId="5" w16cid:durableId="1435587769">
    <w:abstractNumId w:val="4"/>
  </w:num>
  <w:num w:numId="6" w16cid:durableId="56425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7D0"/>
    <w:rsid w:val="0000213B"/>
    <w:rsid w:val="000029D3"/>
    <w:rsid w:val="00002C75"/>
    <w:rsid w:val="00003877"/>
    <w:rsid w:val="00007AC4"/>
    <w:rsid w:val="00014374"/>
    <w:rsid w:val="00014EDB"/>
    <w:rsid w:val="00015666"/>
    <w:rsid w:val="000225E1"/>
    <w:rsid w:val="000267A6"/>
    <w:rsid w:val="000278D5"/>
    <w:rsid w:val="000302B0"/>
    <w:rsid w:val="0003423A"/>
    <w:rsid w:val="00034886"/>
    <w:rsid w:val="0004045F"/>
    <w:rsid w:val="00043E3D"/>
    <w:rsid w:val="000446A1"/>
    <w:rsid w:val="00044930"/>
    <w:rsid w:val="000469A8"/>
    <w:rsid w:val="00047C19"/>
    <w:rsid w:val="000557BB"/>
    <w:rsid w:val="00057EB1"/>
    <w:rsid w:val="000608E7"/>
    <w:rsid w:val="00060F16"/>
    <w:rsid w:val="00061756"/>
    <w:rsid w:val="00061A42"/>
    <w:rsid w:val="00064CF0"/>
    <w:rsid w:val="0007093A"/>
    <w:rsid w:val="00071A93"/>
    <w:rsid w:val="0007290D"/>
    <w:rsid w:val="000754A5"/>
    <w:rsid w:val="00075B9E"/>
    <w:rsid w:val="000764C1"/>
    <w:rsid w:val="00077DE5"/>
    <w:rsid w:val="000817CD"/>
    <w:rsid w:val="00083985"/>
    <w:rsid w:val="00083AC4"/>
    <w:rsid w:val="00085109"/>
    <w:rsid w:val="0008559E"/>
    <w:rsid w:val="00085AEC"/>
    <w:rsid w:val="000862AA"/>
    <w:rsid w:val="00087BB2"/>
    <w:rsid w:val="00090DC5"/>
    <w:rsid w:val="000939C5"/>
    <w:rsid w:val="000975DC"/>
    <w:rsid w:val="000A1BEB"/>
    <w:rsid w:val="000A2499"/>
    <w:rsid w:val="000A2F28"/>
    <w:rsid w:val="000A5061"/>
    <w:rsid w:val="000A7CD5"/>
    <w:rsid w:val="000B1C1E"/>
    <w:rsid w:val="000B4849"/>
    <w:rsid w:val="000B65E7"/>
    <w:rsid w:val="000C065D"/>
    <w:rsid w:val="000C101C"/>
    <w:rsid w:val="000C1F0E"/>
    <w:rsid w:val="000C58DA"/>
    <w:rsid w:val="000C762D"/>
    <w:rsid w:val="000D1F4C"/>
    <w:rsid w:val="000D37C3"/>
    <w:rsid w:val="000D3DC9"/>
    <w:rsid w:val="000D6F0A"/>
    <w:rsid w:val="000E74EC"/>
    <w:rsid w:val="000F6125"/>
    <w:rsid w:val="00100A51"/>
    <w:rsid w:val="0010124C"/>
    <w:rsid w:val="0010377A"/>
    <w:rsid w:val="00103D5B"/>
    <w:rsid w:val="001041A6"/>
    <w:rsid w:val="001044CE"/>
    <w:rsid w:val="00113510"/>
    <w:rsid w:val="001152C8"/>
    <w:rsid w:val="00116BD8"/>
    <w:rsid w:val="00122A0D"/>
    <w:rsid w:val="00132A2B"/>
    <w:rsid w:val="00136562"/>
    <w:rsid w:val="00143B06"/>
    <w:rsid w:val="00144CB9"/>
    <w:rsid w:val="00144E21"/>
    <w:rsid w:val="00146AAC"/>
    <w:rsid w:val="001473F2"/>
    <w:rsid w:val="00151405"/>
    <w:rsid w:val="0015276E"/>
    <w:rsid w:val="00157FBE"/>
    <w:rsid w:val="00160208"/>
    <w:rsid w:val="00162764"/>
    <w:rsid w:val="001649B0"/>
    <w:rsid w:val="00164E57"/>
    <w:rsid w:val="00180262"/>
    <w:rsid w:val="00183AA4"/>
    <w:rsid w:val="00194849"/>
    <w:rsid w:val="001954FF"/>
    <w:rsid w:val="00195C1E"/>
    <w:rsid w:val="001979E0"/>
    <w:rsid w:val="001A1C0B"/>
    <w:rsid w:val="001A2140"/>
    <w:rsid w:val="001A3B24"/>
    <w:rsid w:val="001A443E"/>
    <w:rsid w:val="001A5AAD"/>
    <w:rsid w:val="001A70EC"/>
    <w:rsid w:val="001B380D"/>
    <w:rsid w:val="001B45F1"/>
    <w:rsid w:val="001B7A48"/>
    <w:rsid w:val="001C1B1D"/>
    <w:rsid w:val="001C5BE9"/>
    <w:rsid w:val="001D5CCF"/>
    <w:rsid w:val="001E11F2"/>
    <w:rsid w:val="001E2D8D"/>
    <w:rsid w:val="001E386B"/>
    <w:rsid w:val="001E3CD2"/>
    <w:rsid w:val="001E6111"/>
    <w:rsid w:val="001E70C2"/>
    <w:rsid w:val="001F08A8"/>
    <w:rsid w:val="001F0D18"/>
    <w:rsid w:val="001F229E"/>
    <w:rsid w:val="001F2D9A"/>
    <w:rsid w:val="001F3944"/>
    <w:rsid w:val="001F4B62"/>
    <w:rsid w:val="001F5204"/>
    <w:rsid w:val="001F6652"/>
    <w:rsid w:val="001F7039"/>
    <w:rsid w:val="001F7F53"/>
    <w:rsid w:val="00203016"/>
    <w:rsid w:val="002033AF"/>
    <w:rsid w:val="00207727"/>
    <w:rsid w:val="002104F8"/>
    <w:rsid w:val="00210E05"/>
    <w:rsid w:val="002149C3"/>
    <w:rsid w:val="00214F24"/>
    <w:rsid w:val="00221250"/>
    <w:rsid w:val="002246B0"/>
    <w:rsid w:val="002263F7"/>
    <w:rsid w:val="00226981"/>
    <w:rsid w:val="00231926"/>
    <w:rsid w:val="00232FFE"/>
    <w:rsid w:val="00233925"/>
    <w:rsid w:val="00233DE2"/>
    <w:rsid w:val="00235CBB"/>
    <w:rsid w:val="0023703D"/>
    <w:rsid w:val="0023798D"/>
    <w:rsid w:val="00237E3D"/>
    <w:rsid w:val="00241098"/>
    <w:rsid w:val="00242984"/>
    <w:rsid w:val="00243229"/>
    <w:rsid w:val="00243392"/>
    <w:rsid w:val="0024623B"/>
    <w:rsid w:val="0025295F"/>
    <w:rsid w:val="00253FF7"/>
    <w:rsid w:val="002557AF"/>
    <w:rsid w:val="00255CE5"/>
    <w:rsid w:val="002561EA"/>
    <w:rsid w:val="00257755"/>
    <w:rsid w:val="00262022"/>
    <w:rsid w:val="002623C3"/>
    <w:rsid w:val="00262E41"/>
    <w:rsid w:val="002632C1"/>
    <w:rsid w:val="002647F8"/>
    <w:rsid w:val="0026489F"/>
    <w:rsid w:val="00266D92"/>
    <w:rsid w:val="00273324"/>
    <w:rsid w:val="00273B3E"/>
    <w:rsid w:val="00274018"/>
    <w:rsid w:val="0028074A"/>
    <w:rsid w:val="00282AEC"/>
    <w:rsid w:val="00286671"/>
    <w:rsid w:val="00287F0F"/>
    <w:rsid w:val="00291742"/>
    <w:rsid w:val="0029270A"/>
    <w:rsid w:val="0029420C"/>
    <w:rsid w:val="0029444F"/>
    <w:rsid w:val="002945F9"/>
    <w:rsid w:val="00294940"/>
    <w:rsid w:val="002956D8"/>
    <w:rsid w:val="002965E9"/>
    <w:rsid w:val="002A0F16"/>
    <w:rsid w:val="002A208C"/>
    <w:rsid w:val="002A3B22"/>
    <w:rsid w:val="002A3BB2"/>
    <w:rsid w:val="002A4591"/>
    <w:rsid w:val="002A6D1F"/>
    <w:rsid w:val="002A76DB"/>
    <w:rsid w:val="002B0C50"/>
    <w:rsid w:val="002B11D8"/>
    <w:rsid w:val="002B2785"/>
    <w:rsid w:val="002B6E96"/>
    <w:rsid w:val="002B7B7A"/>
    <w:rsid w:val="002C497E"/>
    <w:rsid w:val="002C7618"/>
    <w:rsid w:val="002D34D5"/>
    <w:rsid w:val="002D45F9"/>
    <w:rsid w:val="002D54D6"/>
    <w:rsid w:val="002E248D"/>
    <w:rsid w:val="002E7195"/>
    <w:rsid w:val="002F124F"/>
    <w:rsid w:val="002F183F"/>
    <w:rsid w:val="002F63F7"/>
    <w:rsid w:val="00302988"/>
    <w:rsid w:val="00303E47"/>
    <w:rsid w:val="003052A5"/>
    <w:rsid w:val="00306B81"/>
    <w:rsid w:val="003119DA"/>
    <w:rsid w:val="00312E81"/>
    <w:rsid w:val="00314108"/>
    <w:rsid w:val="00314866"/>
    <w:rsid w:val="0031586C"/>
    <w:rsid w:val="00320169"/>
    <w:rsid w:val="00321BBB"/>
    <w:rsid w:val="0032205A"/>
    <w:rsid w:val="003266CF"/>
    <w:rsid w:val="00327F11"/>
    <w:rsid w:val="00332C3E"/>
    <w:rsid w:val="003341A6"/>
    <w:rsid w:val="003372C4"/>
    <w:rsid w:val="00337A4F"/>
    <w:rsid w:val="00341950"/>
    <w:rsid w:val="00342FED"/>
    <w:rsid w:val="003449B8"/>
    <w:rsid w:val="00346EC5"/>
    <w:rsid w:val="003512CD"/>
    <w:rsid w:val="003573ED"/>
    <w:rsid w:val="00357975"/>
    <w:rsid w:val="003616DC"/>
    <w:rsid w:val="00362287"/>
    <w:rsid w:val="00362784"/>
    <w:rsid w:val="00362AC0"/>
    <w:rsid w:val="00365549"/>
    <w:rsid w:val="00365850"/>
    <w:rsid w:val="00371416"/>
    <w:rsid w:val="003716CC"/>
    <w:rsid w:val="00371A6B"/>
    <w:rsid w:val="003730F5"/>
    <w:rsid w:val="00375D8A"/>
    <w:rsid w:val="00377735"/>
    <w:rsid w:val="00380229"/>
    <w:rsid w:val="003819A6"/>
    <w:rsid w:val="0038406D"/>
    <w:rsid w:val="0038543D"/>
    <w:rsid w:val="0038641E"/>
    <w:rsid w:val="00387356"/>
    <w:rsid w:val="0038769E"/>
    <w:rsid w:val="00390047"/>
    <w:rsid w:val="00390CAB"/>
    <w:rsid w:val="00393495"/>
    <w:rsid w:val="00393CDB"/>
    <w:rsid w:val="00396B32"/>
    <w:rsid w:val="003A0913"/>
    <w:rsid w:val="003A0A4F"/>
    <w:rsid w:val="003A3B09"/>
    <w:rsid w:val="003A3FC9"/>
    <w:rsid w:val="003A6157"/>
    <w:rsid w:val="003B0ED6"/>
    <w:rsid w:val="003B4B76"/>
    <w:rsid w:val="003B6256"/>
    <w:rsid w:val="003B6E6A"/>
    <w:rsid w:val="003C0839"/>
    <w:rsid w:val="003C4CDA"/>
    <w:rsid w:val="003D10FD"/>
    <w:rsid w:val="003D2BA7"/>
    <w:rsid w:val="003D3A55"/>
    <w:rsid w:val="003D3C8B"/>
    <w:rsid w:val="003D5208"/>
    <w:rsid w:val="003D68A2"/>
    <w:rsid w:val="003E217F"/>
    <w:rsid w:val="003E2C39"/>
    <w:rsid w:val="003E2D7D"/>
    <w:rsid w:val="003E2E43"/>
    <w:rsid w:val="003E66AB"/>
    <w:rsid w:val="003F3ACE"/>
    <w:rsid w:val="003F406C"/>
    <w:rsid w:val="003F57EF"/>
    <w:rsid w:val="004001D0"/>
    <w:rsid w:val="00401943"/>
    <w:rsid w:val="004027FA"/>
    <w:rsid w:val="00404A10"/>
    <w:rsid w:val="00406CB7"/>
    <w:rsid w:val="004103FE"/>
    <w:rsid w:val="00410F67"/>
    <w:rsid w:val="00412E5A"/>
    <w:rsid w:val="00414136"/>
    <w:rsid w:val="004146ED"/>
    <w:rsid w:val="00415E97"/>
    <w:rsid w:val="0042322F"/>
    <w:rsid w:val="0042563E"/>
    <w:rsid w:val="00425FF7"/>
    <w:rsid w:val="00430891"/>
    <w:rsid w:val="0043202F"/>
    <w:rsid w:val="0043216C"/>
    <w:rsid w:val="004329D9"/>
    <w:rsid w:val="00433167"/>
    <w:rsid w:val="0044643C"/>
    <w:rsid w:val="00451578"/>
    <w:rsid w:val="0045413C"/>
    <w:rsid w:val="00457DB1"/>
    <w:rsid w:val="00466907"/>
    <w:rsid w:val="00470404"/>
    <w:rsid w:val="00470F9C"/>
    <w:rsid w:val="004712D5"/>
    <w:rsid w:val="004740A2"/>
    <w:rsid w:val="004769FC"/>
    <w:rsid w:val="00476F77"/>
    <w:rsid w:val="0048038C"/>
    <w:rsid w:val="00480DDA"/>
    <w:rsid w:val="00481619"/>
    <w:rsid w:val="00485A4A"/>
    <w:rsid w:val="004865FC"/>
    <w:rsid w:val="00490CC7"/>
    <w:rsid w:val="00491F75"/>
    <w:rsid w:val="004942C2"/>
    <w:rsid w:val="00497AB6"/>
    <w:rsid w:val="00497E02"/>
    <w:rsid w:val="004A08CD"/>
    <w:rsid w:val="004A0BF4"/>
    <w:rsid w:val="004A1A03"/>
    <w:rsid w:val="004A5553"/>
    <w:rsid w:val="004B0AC6"/>
    <w:rsid w:val="004B0C2A"/>
    <w:rsid w:val="004B13C4"/>
    <w:rsid w:val="004B162B"/>
    <w:rsid w:val="004B52B4"/>
    <w:rsid w:val="004B59EA"/>
    <w:rsid w:val="004B650B"/>
    <w:rsid w:val="004B6943"/>
    <w:rsid w:val="004B7A62"/>
    <w:rsid w:val="004C3C49"/>
    <w:rsid w:val="004C3FE7"/>
    <w:rsid w:val="004C64FF"/>
    <w:rsid w:val="004C67E9"/>
    <w:rsid w:val="004D19B8"/>
    <w:rsid w:val="004D2BCC"/>
    <w:rsid w:val="004D42D5"/>
    <w:rsid w:val="004D69F7"/>
    <w:rsid w:val="004E3B32"/>
    <w:rsid w:val="004E3EDA"/>
    <w:rsid w:val="004E44B2"/>
    <w:rsid w:val="004E4E25"/>
    <w:rsid w:val="004E77B6"/>
    <w:rsid w:val="004E790F"/>
    <w:rsid w:val="004F7537"/>
    <w:rsid w:val="004F7743"/>
    <w:rsid w:val="005017D0"/>
    <w:rsid w:val="00502FEF"/>
    <w:rsid w:val="00503E5F"/>
    <w:rsid w:val="00506CED"/>
    <w:rsid w:val="005071A0"/>
    <w:rsid w:val="00511EE3"/>
    <w:rsid w:val="005149DE"/>
    <w:rsid w:val="005155CC"/>
    <w:rsid w:val="00517BF8"/>
    <w:rsid w:val="00517E0A"/>
    <w:rsid w:val="00520715"/>
    <w:rsid w:val="005220DF"/>
    <w:rsid w:val="00522398"/>
    <w:rsid w:val="00524066"/>
    <w:rsid w:val="00524776"/>
    <w:rsid w:val="00525E56"/>
    <w:rsid w:val="00526A4D"/>
    <w:rsid w:val="00527383"/>
    <w:rsid w:val="005273AC"/>
    <w:rsid w:val="005326B0"/>
    <w:rsid w:val="00532BAE"/>
    <w:rsid w:val="005330BB"/>
    <w:rsid w:val="0053395B"/>
    <w:rsid w:val="00534F34"/>
    <w:rsid w:val="00536A60"/>
    <w:rsid w:val="00542BA8"/>
    <w:rsid w:val="0054359B"/>
    <w:rsid w:val="00543BEA"/>
    <w:rsid w:val="005443B4"/>
    <w:rsid w:val="00550D9A"/>
    <w:rsid w:val="0055481B"/>
    <w:rsid w:val="00557A01"/>
    <w:rsid w:val="00557B11"/>
    <w:rsid w:val="00560BC6"/>
    <w:rsid w:val="0056398A"/>
    <w:rsid w:val="00564911"/>
    <w:rsid w:val="0057133C"/>
    <w:rsid w:val="00572205"/>
    <w:rsid w:val="00572901"/>
    <w:rsid w:val="00573D47"/>
    <w:rsid w:val="00574A40"/>
    <w:rsid w:val="00574B9B"/>
    <w:rsid w:val="00574D43"/>
    <w:rsid w:val="0058077D"/>
    <w:rsid w:val="005819B9"/>
    <w:rsid w:val="00582EC8"/>
    <w:rsid w:val="00583159"/>
    <w:rsid w:val="0058411C"/>
    <w:rsid w:val="00594CFB"/>
    <w:rsid w:val="0059568B"/>
    <w:rsid w:val="00597A05"/>
    <w:rsid w:val="005A0CD5"/>
    <w:rsid w:val="005A1386"/>
    <w:rsid w:val="005A4957"/>
    <w:rsid w:val="005A611C"/>
    <w:rsid w:val="005A714F"/>
    <w:rsid w:val="005A7C78"/>
    <w:rsid w:val="005B0B84"/>
    <w:rsid w:val="005B19DB"/>
    <w:rsid w:val="005B3AB4"/>
    <w:rsid w:val="005B4DF9"/>
    <w:rsid w:val="005B5C6E"/>
    <w:rsid w:val="005B6472"/>
    <w:rsid w:val="005C2491"/>
    <w:rsid w:val="005C45CA"/>
    <w:rsid w:val="005C6433"/>
    <w:rsid w:val="005C7316"/>
    <w:rsid w:val="005D1F9C"/>
    <w:rsid w:val="005D2FFF"/>
    <w:rsid w:val="005D78A1"/>
    <w:rsid w:val="005E0FF4"/>
    <w:rsid w:val="005E2D52"/>
    <w:rsid w:val="005E766E"/>
    <w:rsid w:val="005F09AB"/>
    <w:rsid w:val="005F0D53"/>
    <w:rsid w:val="005F3DD6"/>
    <w:rsid w:val="005F406D"/>
    <w:rsid w:val="00600061"/>
    <w:rsid w:val="00602512"/>
    <w:rsid w:val="006030FA"/>
    <w:rsid w:val="00603A54"/>
    <w:rsid w:val="00604A25"/>
    <w:rsid w:val="00612CD9"/>
    <w:rsid w:val="00613849"/>
    <w:rsid w:val="00613C32"/>
    <w:rsid w:val="00614C5D"/>
    <w:rsid w:val="0061673F"/>
    <w:rsid w:val="006205C8"/>
    <w:rsid w:val="00620BA3"/>
    <w:rsid w:val="00623A5F"/>
    <w:rsid w:val="00624A7E"/>
    <w:rsid w:val="00626559"/>
    <w:rsid w:val="006274D0"/>
    <w:rsid w:val="006355EC"/>
    <w:rsid w:val="0063692F"/>
    <w:rsid w:val="00636C14"/>
    <w:rsid w:val="00637684"/>
    <w:rsid w:val="00641049"/>
    <w:rsid w:val="00641207"/>
    <w:rsid w:val="0064688D"/>
    <w:rsid w:val="00646D97"/>
    <w:rsid w:val="006471A6"/>
    <w:rsid w:val="006509EB"/>
    <w:rsid w:val="0065189C"/>
    <w:rsid w:val="00655578"/>
    <w:rsid w:val="006558E1"/>
    <w:rsid w:val="006563E6"/>
    <w:rsid w:val="00656B75"/>
    <w:rsid w:val="006614CA"/>
    <w:rsid w:val="00661BC2"/>
    <w:rsid w:val="006673DF"/>
    <w:rsid w:val="00670E11"/>
    <w:rsid w:val="00670F36"/>
    <w:rsid w:val="00671180"/>
    <w:rsid w:val="006719EF"/>
    <w:rsid w:val="0067227B"/>
    <w:rsid w:val="00672886"/>
    <w:rsid w:val="00673509"/>
    <w:rsid w:val="006746EC"/>
    <w:rsid w:val="00674AD2"/>
    <w:rsid w:val="00677953"/>
    <w:rsid w:val="0068042E"/>
    <w:rsid w:val="0068138B"/>
    <w:rsid w:val="00683E82"/>
    <w:rsid w:val="006848DA"/>
    <w:rsid w:val="0069068B"/>
    <w:rsid w:val="0069080B"/>
    <w:rsid w:val="00690BF9"/>
    <w:rsid w:val="00692CE7"/>
    <w:rsid w:val="006A282E"/>
    <w:rsid w:val="006A4C01"/>
    <w:rsid w:val="006A5771"/>
    <w:rsid w:val="006A6F12"/>
    <w:rsid w:val="006A74F7"/>
    <w:rsid w:val="006B2480"/>
    <w:rsid w:val="006B3E6F"/>
    <w:rsid w:val="006C1269"/>
    <w:rsid w:val="006C2852"/>
    <w:rsid w:val="006C338D"/>
    <w:rsid w:val="006C44F6"/>
    <w:rsid w:val="006C4DA4"/>
    <w:rsid w:val="006C5384"/>
    <w:rsid w:val="006D32AB"/>
    <w:rsid w:val="006D3DBE"/>
    <w:rsid w:val="006D5EDD"/>
    <w:rsid w:val="006D6844"/>
    <w:rsid w:val="006D76BC"/>
    <w:rsid w:val="006E02CC"/>
    <w:rsid w:val="006E22C7"/>
    <w:rsid w:val="006F07F4"/>
    <w:rsid w:val="006F1978"/>
    <w:rsid w:val="006F26FE"/>
    <w:rsid w:val="006F298B"/>
    <w:rsid w:val="006F6210"/>
    <w:rsid w:val="006F658D"/>
    <w:rsid w:val="006F73C9"/>
    <w:rsid w:val="00700CBA"/>
    <w:rsid w:val="00700E3A"/>
    <w:rsid w:val="00703752"/>
    <w:rsid w:val="007037D8"/>
    <w:rsid w:val="007060A1"/>
    <w:rsid w:val="00710192"/>
    <w:rsid w:val="00711185"/>
    <w:rsid w:val="007129CE"/>
    <w:rsid w:val="00712FAB"/>
    <w:rsid w:val="00714822"/>
    <w:rsid w:val="007148E9"/>
    <w:rsid w:val="007148F4"/>
    <w:rsid w:val="00715591"/>
    <w:rsid w:val="00717EC8"/>
    <w:rsid w:val="00721553"/>
    <w:rsid w:val="007224D6"/>
    <w:rsid w:val="007230B6"/>
    <w:rsid w:val="00725C7C"/>
    <w:rsid w:val="00726965"/>
    <w:rsid w:val="00733153"/>
    <w:rsid w:val="007359B8"/>
    <w:rsid w:val="00736FF7"/>
    <w:rsid w:val="0074192A"/>
    <w:rsid w:val="00743936"/>
    <w:rsid w:val="00754288"/>
    <w:rsid w:val="00755FA1"/>
    <w:rsid w:val="0075795E"/>
    <w:rsid w:val="007601F1"/>
    <w:rsid w:val="007602D6"/>
    <w:rsid w:val="00760DFD"/>
    <w:rsid w:val="007619B5"/>
    <w:rsid w:val="0076253D"/>
    <w:rsid w:val="00762A45"/>
    <w:rsid w:val="007651F3"/>
    <w:rsid w:val="00766AC4"/>
    <w:rsid w:val="00767B12"/>
    <w:rsid w:val="00772651"/>
    <w:rsid w:val="007739BA"/>
    <w:rsid w:val="0077542C"/>
    <w:rsid w:val="00775ED0"/>
    <w:rsid w:val="00781982"/>
    <w:rsid w:val="00782FB8"/>
    <w:rsid w:val="00784B62"/>
    <w:rsid w:val="00785084"/>
    <w:rsid w:val="00791E97"/>
    <w:rsid w:val="00793CAE"/>
    <w:rsid w:val="00796592"/>
    <w:rsid w:val="007A1084"/>
    <w:rsid w:val="007A2DBD"/>
    <w:rsid w:val="007A3368"/>
    <w:rsid w:val="007A6981"/>
    <w:rsid w:val="007B0F9C"/>
    <w:rsid w:val="007B1FEB"/>
    <w:rsid w:val="007B446E"/>
    <w:rsid w:val="007B5BA9"/>
    <w:rsid w:val="007B64B3"/>
    <w:rsid w:val="007C2727"/>
    <w:rsid w:val="007C472B"/>
    <w:rsid w:val="007D490F"/>
    <w:rsid w:val="007D500F"/>
    <w:rsid w:val="007D76D9"/>
    <w:rsid w:val="007D7DD3"/>
    <w:rsid w:val="007E2E60"/>
    <w:rsid w:val="007E30D4"/>
    <w:rsid w:val="007E32A8"/>
    <w:rsid w:val="007E4793"/>
    <w:rsid w:val="007E73D7"/>
    <w:rsid w:val="007F114D"/>
    <w:rsid w:val="007F5D1E"/>
    <w:rsid w:val="007F6765"/>
    <w:rsid w:val="007F7D30"/>
    <w:rsid w:val="00800CC9"/>
    <w:rsid w:val="00806A87"/>
    <w:rsid w:val="00806B56"/>
    <w:rsid w:val="008105E2"/>
    <w:rsid w:val="00811C2A"/>
    <w:rsid w:val="0081393D"/>
    <w:rsid w:val="00813FC1"/>
    <w:rsid w:val="00815AD4"/>
    <w:rsid w:val="008161E7"/>
    <w:rsid w:val="00824559"/>
    <w:rsid w:val="008245A2"/>
    <w:rsid w:val="008261F5"/>
    <w:rsid w:val="00830453"/>
    <w:rsid w:val="0083154C"/>
    <w:rsid w:val="008320A9"/>
    <w:rsid w:val="00832693"/>
    <w:rsid w:val="00832B40"/>
    <w:rsid w:val="00833456"/>
    <w:rsid w:val="00835850"/>
    <w:rsid w:val="00840DA4"/>
    <w:rsid w:val="00841F6C"/>
    <w:rsid w:val="00843912"/>
    <w:rsid w:val="00851873"/>
    <w:rsid w:val="00854F84"/>
    <w:rsid w:val="0086132D"/>
    <w:rsid w:val="00861A89"/>
    <w:rsid w:val="00872395"/>
    <w:rsid w:val="008729DF"/>
    <w:rsid w:val="00872E6B"/>
    <w:rsid w:val="008730B8"/>
    <w:rsid w:val="00873F65"/>
    <w:rsid w:val="008813B3"/>
    <w:rsid w:val="00885175"/>
    <w:rsid w:val="00887DAE"/>
    <w:rsid w:val="0089199E"/>
    <w:rsid w:val="0089296D"/>
    <w:rsid w:val="00892B2A"/>
    <w:rsid w:val="00893F3D"/>
    <w:rsid w:val="00895BE4"/>
    <w:rsid w:val="008A6F35"/>
    <w:rsid w:val="008B49B3"/>
    <w:rsid w:val="008B57F9"/>
    <w:rsid w:val="008C1EFF"/>
    <w:rsid w:val="008C5FCF"/>
    <w:rsid w:val="008C71CE"/>
    <w:rsid w:val="008D0763"/>
    <w:rsid w:val="008D180D"/>
    <w:rsid w:val="008D2143"/>
    <w:rsid w:val="008D4067"/>
    <w:rsid w:val="008D50D4"/>
    <w:rsid w:val="008D609B"/>
    <w:rsid w:val="008D7C63"/>
    <w:rsid w:val="008E00EA"/>
    <w:rsid w:val="008E1B5A"/>
    <w:rsid w:val="008E2385"/>
    <w:rsid w:val="008E7B31"/>
    <w:rsid w:val="008E7EE4"/>
    <w:rsid w:val="008F1047"/>
    <w:rsid w:val="008F22E6"/>
    <w:rsid w:val="008F374D"/>
    <w:rsid w:val="008F5443"/>
    <w:rsid w:val="008F7AD5"/>
    <w:rsid w:val="00900D8F"/>
    <w:rsid w:val="00901A39"/>
    <w:rsid w:val="009079A7"/>
    <w:rsid w:val="00913F49"/>
    <w:rsid w:val="00914998"/>
    <w:rsid w:val="009156EB"/>
    <w:rsid w:val="00915A78"/>
    <w:rsid w:val="00923373"/>
    <w:rsid w:val="00924F5B"/>
    <w:rsid w:val="00925019"/>
    <w:rsid w:val="009272DA"/>
    <w:rsid w:val="00930130"/>
    <w:rsid w:val="00933977"/>
    <w:rsid w:val="009370EE"/>
    <w:rsid w:val="00937470"/>
    <w:rsid w:val="00937C23"/>
    <w:rsid w:val="009405B3"/>
    <w:rsid w:val="0094202F"/>
    <w:rsid w:val="00944800"/>
    <w:rsid w:val="009456EC"/>
    <w:rsid w:val="0094777A"/>
    <w:rsid w:val="00950383"/>
    <w:rsid w:val="00951305"/>
    <w:rsid w:val="00954040"/>
    <w:rsid w:val="00957787"/>
    <w:rsid w:val="00957EBD"/>
    <w:rsid w:val="00960940"/>
    <w:rsid w:val="00964CBE"/>
    <w:rsid w:val="009652B1"/>
    <w:rsid w:val="00970167"/>
    <w:rsid w:val="00973F61"/>
    <w:rsid w:val="0097703B"/>
    <w:rsid w:val="009776F2"/>
    <w:rsid w:val="00980BFE"/>
    <w:rsid w:val="00980FFE"/>
    <w:rsid w:val="0098448F"/>
    <w:rsid w:val="00986394"/>
    <w:rsid w:val="00986E8A"/>
    <w:rsid w:val="00992E37"/>
    <w:rsid w:val="00993CBC"/>
    <w:rsid w:val="00993EEB"/>
    <w:rsid w:val="00996C47"/>
    <w:rsid w:val="00996E04"/>
    <w:rsid w:val="00996EC7"/>
    <w:rsid w:val="00997E2D"/>
    <w:rsid w:val="009A1200"/>
    <w:rsid w:val="009A3845"/>
    <w:rsid w:val="009A58C8"/>
    <w:rsid w:val="009A7088"/>
    <w:rsid w:val="009B29DC"/>
    <w:rsid w:val="009B5A67"/>
    <w:rsid w:val="009B5AC6"/>
    <w:rsid w:val="009B7555"/>
    <w:rsid w:val="009C169B"/>
    <w:rsid w:val="009C2259"/>
    <w:rsid w:val="009C419E"/>
    <w:rsid w:val="009C4904"/>
    <w:rsid w:val="009D133A"/>
    <w:rsid w:val="009D4F2B"/>
    <w:rsid w:val="009D5B13"/>
    <w:rsid w:val="009D61E2"/>
    <w:rsid w:val="009E0636"/>
    <w:rsid w:val="009E065B"/>
    <w:rsid w:val="009E0696"/>
    <w:rsid w:val="009E1092"/>
    <w:rsid w:val="009E26E5"/>
    <w:rsid w:val="009E2BE0"/>
    <w:rsid w:val="009E3F2D"/>
    <w:rsid w:val="009E4D44"/>
    <w:rsid w:val="009E5160"/>
    <w:rsid w:val="009E6F8A"/>
    <w:rsid w:val="009E79FF"/>
    <w:rsid w:val="009E7A9D"/>
    <w:rsid w:val="009E7EC5"/>
    <w:rsid w:val="009F014C"/>
    <w:rsid w:val="009F141A"/>
    <w:rsid w:val="009F455D"/>
    <w:rsid w:val="009F597E"/>
    <w:rsid w:val="009F5C47"/>
    <w:rsid w:val="009F5CD8"/>
    <w:rsid w:val="00A00760"/>
    <w:rsid w:val="00A04463"/>
    <w:rsid w:val="00A067E1"/>
    <w:rsid w:val="00A0681A"/>
    <w:rsid w:val="00A07090"/>
    <w:rsid w:val="00A07859"/>
    <w:rsid w:val="00A128B1"/>
    <w:rsid w:val="00A12A8E"/>
    <w:rsid w:val="00A137DC"/>
    <w:rsid w:val="00A14C8F"/>
    <w:rsid w:val="00A14E8A"/>
    <w:rsid w:val="00A15785"/>
    <w:rsid w:val="00A23A5D"/>
    <w:rsid w:val="00A27060"/>
    <w:rsid w:val="00A307D9"/>
    <w:rsid w:val="00A332EE"/>
    <w:rsid w:val="00A36058"/>
    <w:rsid w:val="00A361C1"/>
    <w:rsid w:val="00A3671A"/>
    <w:rsid w:val="00A402B8"/>
    <w:rsid w:val="00A40DA2"/>
    <w:rsid w:val="00A42CAA"/>
    <w:rsid w:val="00A43117"/>
    <w:rsid w:val="00A466D4"/>
    <w:rsid w:val="00A512E0"/>
    <w:rsid w:val="00A5159A"/>
    <w:rsid w:val="00A51ED4"/>
    <w:rsid w:val="00A553BC"/>
    <w:rsid w:val="00A56100"/>
    <w:rsid w:val="00A562B8"/>
    <w:rsid w:val="00A56F1A"/>
    <w:rsid w:val="00A572AC"/>
    <w:rsid w:val="00A64295"/>
    <w:rsid w:val="00A64AC6"/>
    <w:rsid w:val="00A669D2"/>
    <w:rsid w:val="00A66A35"/>
    <w:rsid w:val="00A72736"/>
    <w:rsid w:val="00A750ED"/>
    <w:rsid w:val="00A80095"/>
    <w:rsid w:val="00A80111"/>
    <w:rsid w:val="00A80FE3"/>
    <w:rsid w:val="00A820B7"/>
    <w:rsid w:val="00A86DE8"/>
    <w:rsid w:val="00A8743D"/>
    <w:rsid w:val="00A90B24"/>
    <w:rsid w:val="00A92BEE"/>
    <w:rsid w:val="00A9474F"/>
    <w:rsid w:val="00A9659A"/>
    <w:rsid w:val="00AA2515"/>
    <w:rsid w:val="00AA286B"/>
    <w:rsid w:val="00AA3FCE"/>
    <w:rsid w:val="00AA4F9E"/>
    <w:rsid w:val="00AA7618"/>
    <w:rsid w:val="00AD0DA1"/>
    <w:rsid w:val="00AD11BA"/>
    <w:rsid w:val="00AD27EA"/>
    <w:rsid w:val="00AD3545"/>
    <w:rsid w:val="00AD3BF2"/>
    <w:rsid w:val="00AD5D58"/>
    <w:rsid w:val="00AE1ED6"/>
    <w:rsid w:val="00AE4D9B"/>
    <w:rsid w:val="00AE4F96"/>
    <w:rsid w:val="00AE533A"/>
    <w:rsid w:val="00AE70F0"/>
    <w:rsid w:val="00AF013E"/>
    <w:rsid w:val="00AF111A"/>
    <w:rsid w:val="00AF193D"/>
    <w:rsid w:val="00AF25FE"/>
    <w:rsid w:val="00AF299D"/>
    <w:rsid w:val="00B00A14"/>
    <w:rsid w:val="00B015D6"/>
    <w:rsid w:val="00B02326"/>
    <w:rsid w:val="00B05798"/>
    <w:rsid w:val="00B1130C"/>
    <w:rsid w:val="00B122E4"/>
    <w:rsid w:val="00B12F8E"/>
    <w:rsid w:val="00B13090"/>
    <w:rsid w:val="00B13FC6"/>
    <w:rsid w:val="00B25CB9"/>
    <w:rsid w:val="00B272D3"/>
    <w:rsid w:val="00B30754"/>
    <w:rsid w:val="00B30ED7"/>
    <w:rsid w:val="00B33AD5"/>
    <w:rsid w:val="00B34E16"/>
    <w:rsid w:val="00B440D6"/>
    <w:rsid w:val="00B4423F"/>
    <w:rsid w:val="00B4542A"/>
    <w:rsid w:val="00B46653"/>
    <w:rsid w:val="00B471C5"/>
    <w:rsid w:val="00B513F4"/>
    <w:rsid w:val="00B56491"/>
    <w:rsid w:val="00B57212"/>
    <w:rsid w:val="00B65991"/>
    <w:rsid w:val="00B70B7B"/>
    <w:rsid w:val="00B714EF"/>
    <w:rsid w:val="00B715DB"/>
    <w:rsid w:val="00B71735"/>
    <w:rsid w:val="00B7309C"/>
    <w:rsid w:val="00B73A05"/>
    <w:rsid w:val="00B74408"/>
    <w:rsid w:val="00B74999"/>
    <w:rsid w:val="00B763FA"/>
    <w:rsid w:val="00B80F86"/>
    <w:rsid w:val="00B82C15"/>
    <w:rsid w:val="00B847E7"/>
    <w:rsid w:val="00B8767C"/>
    <w:rsid w:val="00B94FAA"/>
    <w:rsid w:val="00B95AA9"/>
    <w:rsid w:val="00B9603B"/>
    <w:rsid w:val="00BA1B9C"/>
    <w:rsid w:val="00BA2EA9"/>
    <w:rsid w:val="00BA3151"/>
    <w:rsid w:val="00BA39F4"/>
    <w:rsid w:val="00BB02F5"/>
    <w:rsid w:val="00BB1C42"/>
    <w:rsid w:val="00BC2857"/>
    <w:rsid w:val="00BD1E8F"/>
    <w:rsid w:val="00BD38AC"/>
    <w:rsid w:val="00BD43A3"/>
    <w:rsid w:val="00BE0B5E"/>
    <w:rsid w:val="00BE0DA8"/>
    <w:rsid w:val="00BE3915"/>
    <w:rsid w:val="00BE7591"/>
    <w:rsid w:val="00BF1A88"/>
    <w:rsid w:val="00BF1B2D"/>
    <w:rsid w:val="00BF22C7"/>
    <w:rsid w:val="00BF2BCB"/>
    <w:rsid w:val="00BF31C2"/>
    <w:rsid w:val="00C00996"/>
    <w:rsid w:val="00C00FA4"/>
    <w:rsid w:val="00C01826"/>
    <w:rsid w:val="00C01CBC"/>
    <w:rsid w:val="00C02296"/>
    <w:rsid w:val="00C02E2A"/>
    <w:rsid w:val="00C07E9D"/>
    <w:rsid w:val="00C103CC"/>
    <w:rsid w:val="00C1056C"/>
    <w:rsid w:val="00C10974"/>
    <w:rsid w:val="00C14546"/>
    <w:rsid w:val="00C1596F"/>
    <w:rsid w:val="00C16111"/>
    <w:rsid w:val="00C21D35"/>
    <w:rsid w:val="00C22A51"/>
    <w:rsid w:val="00C22E70"/>
    <w:rsid w:val="00C22F7D"/>
    <w:rsid w:val="00C2493C"/>
    <w:rsid w:val="00C25361"/>
    <w:rsid w:val="00C257F1"/>
    <w:rsid w:val="00C2585D"/>
    <w:rsid w:val="00C25D15"/>
    <w:rsid w:val="00C278DD"/>
    <w:rsid w:val="00C30C8B"/>
    <w:rsid w:val="00C30ED5"/>
    <w:rsid w:val="00C37073"/>
    <w:rsid w:val="00C3766C"/>
    <w:rsid w:val="00C37C88"/>
    <w:rsid w:val="00C40EC6"/>
    <w:rsid w:val="00C44E0E"/>
    <w:rsid w:val="00C45198"/>
    <w:rsid w:val="00C47B8B"/>
    <w:rsid w:val="00C555E9"/>
    <w:rsid w:val="00C55C1F"/>
    <w:rsid w:val="00C57835"/>
    <w:rsid w:val="00C60E23"/>
    <w:rsid w:val="00C61F42"/>
    <w:rsid w:val="00C6338E"/>
    <w:rsid w:val="00C63E62"/>
    <w:rsid w:val="00C64D1E"/>
    <w:rsid w:val="00C6799B"/>
    <w:rsid w:val="00C7056B"/>
    <w:rsid w:val="00C72255"/>
    <w:rsid w:val="00C72AD0"/>
    <w:rsid w:val="00C72B70"/>
    <w:rsid w:val="00C74028"/>
    <w:rsid w:val="00C74D2A"/>
    <w:rsid w:val="00C7574E"/>
    <w:rsid w:val="00C777CE"/>
    <w:rsid w:val="00C806B0"/>
    <w:rsid w:val="00C81B54"/>
    <w:rsid w:val="00C852D1"/>
    <w:rsid w:val="00C86229"/>
    <w:rsid w:val="00C87EFC"/>
    <w:rsid w:val="00C92963"/>
    <w:rsid w:val="00C96460"/>
    <w:rsid w:val="00C96630"/>
    <w:rsid w:val="00C97A24"/>
    <w:rsid w:val="00CA1C34"/>
    <w:rsid w:val="00CA2809"/>
    <w:rsid w:val="00CA49B4"/>
    <w:rsid w:val="00CA502D"/>
    <w:rsid w:val="00CA5145"/>
    <w:rsid w:val="00CA69B3"/>
    <w:rsid w:val="00CA7F86"/>
    <w:rsid w:val="00CB07AD"/>
    <w:rsid w:val="00CB0E42"/>
    <w:rsid w:val="00CB237D"/>
    <w:rsid w:val="00CB5BA1"/>
    <w:rsid w:val="00CC24DD"/>
    <w:rsid w:val="00CD2386"/>
    <w:rsid w:val="00CD38FA"/>
    <w:rsid w:val="00CD4766"/>
    <w:rsid w:val="00CD6CD7"/>
    <w:rsid w:val="00CD7E49"/>
    <w:rsid w:val="00CE0031"/>
    <w:rsid w:val="00CE2DA0"/>
    <w:rsid w:val="00CE349E"/>
    <w:rsid w:val="00CE458F"/>
    <w:rsid w:val="00CE4E36"/>
    <w:rsid w:val="00CE6ED4"/>
    <w:rsid w:val="00CE7A3C"/>
    <w:rsid w:val="00CF1355"/>
    <w:rsid w:val="00CF1E56"/>
    <w:rsid w:val="00CF5067"/>
    <w:rsid w:val="00CF598D"/>
    <w:rsid w:val="00CF6626"/>
    <w:rsid w:val="00D01E24"/>
    <w:rsid w:val="00D0239C"/>
    <w:rsid w:val="00D054C8"/>
    <w:rsid w:val="00D05C1C"/>
    <w:rsid w:val="00D06780"/>
    <w:rsid w:val="00D07957"/>
    <w:rsid w:val="00D15E4D"/>
    <w:rsid w:val="00D17B17"/>
    <w:rsid w:val="00D20512"/>
    <w:rsid w:val="00D21216"/>
    <w:rsid w:val="00D22082"/>
    <w:rsid w:val="00D23B86"/>
    <w:rsid w:val="00D27EB3"/>
    <w:rsid w:val="00D31B21"/>
    <w:rsid w:val="00D33B6F"/>
    <w:rsid w:val="00D357E4"/>
    <w:rsid w:val="00D37408"/>
    <w:rsid w:val="00D414F4"/>
    <w:rsid w:val="00D419AD"/>
    <w:rsid w:val="00D452B7"/>
    <w:rsid w:val="00D4531C"/>
    <w:rsid w:val="00D528EA"/>
    <w:rsid w:val="00D52F14"/>
    <w:rsid w:val="00D54864"/>
    <w:rsid w:val="00D56617"/>
    <w:rsid w:val="00D62E80"/>
    <w:rsid w:val="00D63BC6"/>
    <w:rsid w:val="00D653BC"/>
    <w:rsid w:val="00D6649D"/>
    <w:rsid w:val="00D72ADA"/>
    <w:rsid w:val="00D7369B"/>
    <w:rsid w:val="00D76CC5"/>
    <w:rsid w:val="00D805AC"/>
    <w:rsid w:val="00D861EA"/>
    <w:rsid w:val="00D90A0F"/>
    <w:rsid w:val="00D91A3C"/>
    <w:rsid w:val="00D964BE"/>
    <w:rsid w:val="00D96C89"/>
    <w:rsid w:val="00D97D4D"/>
    <w:rsid w:val="00DA0A98"/>
    <w:rsid w:val="00DA2450"/>
    <w:rsid w:val="00DA2821"/>
    <w:rsid w:val="00DA5E4E"/>
    <w:rsid w:val="00DA6B12"/>
    <w:rsid w:val="00DB4340"/>
    <w:rsid w:val="00DC0873"/>
    <w:rsid w:val="00DC1A6F"/>
    <w:rsid w:val="00DC3A19"/>
    <w:rsid w:val="00DC662A"/>
    <w:rsid w:val="00DC7CD3"/>
    <w:rsid w:val="00DD067D"/>
    <w:rsid w:val="00DD0B13"/>
    <w:rsid w:val="00DD1B83"/>
    <w:rsid w:val="00DD3879"/>
    <w:rsid w:val="00DD4423"/>
    <w:rsid w:val="00DD4772"/>
    <w:rsid w:val="00DD4FEA"/>
    <w:rsid w:val="00DD5C39"/>
    <w:rsid w:val="00DD780D"/>
    <w:rsid w:val="00DE060A"/>
    <w:rsid w:val="00DE07A0"/>
    <w:rsid w:val="00DE2733"/>
    <w:rsid w:val="00DE38B5"/>
    <w:rsid w:val="00DE5C30"/>
    <w:rsid w:val="00DF1B12"/>
    <w:rsid w:val="00DF3BFF"/>
    <w:rsid w:val="00DF6C88"/>
    <w:rsid w:val="00DF6F2F"/>
    <w:rsid w:val="00DF709E"/>
    <w:rsid w:val="00E01C50"/>
    <w:rsid w:val="00E03B21"/>
    <w:rsid w:val="00E0489D"/>
    <w:rsid w:val="00E064CD"/>
    <w:rsid w:val="00E07F35"/>
    <w:rsid w:val="00E1094F"/>
    <w:rsid w:val="00E11268"/>
    <w:rsid w:val="00E122A1"/>
    <w:rsid w:val="00E13460"/>
    <w:rsid w:val="00E13663"/>
    <w:rsid w:val="00E22975"/>
    <w:rsid w:val="00E22DFE"/>
    <w:rsid w:val="00E26005"/>
    <w:rsid w:val="00E30E7C"/>
    <w:rsid w:val="00E3114F"/>
    <w:rsid w:val="00E337E1"/>
    <w:rsid w:val="00E33F80"/>
    <w:rsid w:val="00E34AA0"/>
    <w:rsid w:val="00E379C8"/>
    <w:rsid w:val="00E42D5E"/>
    <w:rsid w:val="00E44326"/>
    <w:rsid w:val="00E4645E"/>
    <w:rsid w:val="00E47F4B"/>
    <w:rsid w:val="00E5380A"/>
    <w:rsid w:val="00E5392E"/>
    <w:rsid w:val="00E55F61"/>
    <w:rsid w:val="00E55FB1"/>
    <w:rsid w:val="00E638C8"/>
    <w:rsid w:val="00E63A61"/>
    <w:rsid w:val="00E63CD4"/>
    <w:rsid w:val="00E646C1"/>
    <w:rsid w:val="00E649D3"/>
    <w:rsid w:val="00E707E8"/>
    <w:rsid w:val="00E70EF4"/>
    <w:rsid w:val="00E71CEF"/>
    <w:rsid w:val="00E74427"/>
    <w:rsid w:val="00E7520E"/>
    <w:rsid w:val="00E75632"/>
    <w:rsid w:val="00E771CA"/>
    <w:rsid w:val="00E830F8"/>
    <w:rsid w:val="00E837FD"/>
    <w:rsid w:val="00E84E52"/>
    <w:rsid w:val="00E860C8"/>
    <w:rsid w:val="00E9232A"/>
    <w:rsid w:val="00E92A25"/>
    <w:rsid w:val="00E92DEA"/>
    <w:rsid w:val="00E93385"/>
    <w:rsid w:val="00E9343F"/>
    <w:rsid w:val="00E941E1"/>
    <w:rsid w:val="00E9443F"/>
    <w:rsid w:val="00E9467E"/>
    <w:rsid w:val="00E97315"/>
    <w:rsid w:val="00E97CB0"/>
    <w:rsid w:val="00EA4B27"/>
    <w:rsid w:val="00EB2BBC"/>
    <w:rsid w:val="00EB4BDE"/>
    <w:rsid w:val="00EB736A"/>
    <w:rsid w:val="00EC2023"/>
    <w:rsid w:val="00EC48A0"/>
    <w:rsid w:val="00EC4A5D"/>
    <w:rsid w:val="00ED3DFE"/>
    <w:rsid w:val="00EE4044"/>
    <w:rsid w:val="00EE5115"/>
    <w:rsid w:val="00EE5B70"/>
    <w:rsid w:val="00EF2548"/>
    <w:rsid w:val="00EF2F2C"/>
    <w:rsid w:val="00EF49B6"/>
    <w:rsid w:val="00EF635A"/>
    <w:rsid w:val="00EF66F1"/>
    <w:rsid w:val="00EF7F6A"/>
    <w:rsid w:val="00F020C5"/>
    <w:rsid w:val="00F02E18"/>
    <w:rsid w:val="00F04CE5"/>
    <w:rsid w:val="00F05722"/>
    <w:rsid w:val="00F05916"/>
    <w:rsid w:val="00F12B2F"/>
    <w:rsid w:val="00F203E5"/>
    <w:rsid w:val="00F22BB7"/>
    <w:rsid w:val="00F23EC4"/>
    <w:rsid w:val="00F25F50"/>
    <w:rsid w:val="00F262C6"/>
    <w:rsid w:val="00F26303"/>
    <w:rsid w:val="00F27015"/>
    <w:rsid w:val="00F2782E"/>
    <w:rsid w:val="00F30AE4"/>
    <w:rsid w:val="00F35BB7"/>
    <w:rsid w:val="00F367FA"/>
    <w:rsid w:val="00F37F31"/>
    <w:rsid w:val="00F44BC5"/>
    <w:rsid w:val="00F46ED8"/>
    <w:rsid w:val="00F504CB"/>
    <w:rsid w:val="00F510A1"/>
    <w:rsid w:val="00F53694"/>
    <w:rsid w:val="00F55CFA"/>
    <w:rsid w:val="00F62450"/>
    <w:rsid w:val="00F63033"/>
    <w:rsid w:val="00F7059E"/>
    <w:rsid w:val="00F7390C"/>
    <w:rsid w:val="00F7691B"/>
    <w:rsid w:val="00F77C6C"/>
    <w:rsid w:val="00F80B96"/>
    <w:rsid w:val="00F82092"/>
    <w:rsid w:val="00F82130"/>
    <w:rsid w:val="00F83B4F"/>
    <w:rsid w:val="00F84CA7"/>
    <w:rsid w:val="00F85839"/>
    <w:rsid w:val="00F86C56"/>
    <w:rsid w:val="00F9068E"/>
    <w:rsid w:val="00F90DA9"/>
    <w:rsid w:val="00F914A3"/>
    <w:rsid w:val="00F939F2"/>
    <w:rsid w:val="00FA4038"/>
    <w:rsid w:val="00FA58C6"/>
    <w:rsid w:val="00FA64EF"/>
    <w:rsid w:val="00FB0AFF"/>
    <w:rsid w:val="00FB2F94"/>
    <w:rsid w:val="00FB3F5A"/>
    <w:rsid w:val="00FB45AC"/>
    <w:rsid w:val="00FB6330"/>
    <w:rsid w:val="00FB68C9"/>
    <w:rsid w:val="00FB7B7E"/>
    <w:rsid w:val="00FC28E2"/>
    <w:rsid w:val="00FC45B7"/>
    <w:rsid w:val="00FC482C"/>
    <w:rsid w:val="00FC6307"/>
    <w:rsid w:val="00FC6943"/>
    <w:rsid w:val="00FD084C"/>
    <w:rsid w:val="00FD1430"/>
    <w:rsid w:val="00FD1982"/>
    <w:rsid w:val="00FD248B"/>
    <w:rsid w:val="00FD3036"/>
    <w:rsid w:val="00FD5696"/>
    <w:rsid w:val="00FD62B8"/>
    <w:rsid w:val="00FD6B69"/>
    <w:rsid w:val="00FE0CF6"/>
    <w:rsid w:val="00FE2C65"/>
    <w:rsid w:val="00FE435E"/>
    <w:rsid w:val="00FE5B66"/>
    <w:rsid w:val="00FE6299"/>
    <w:rsid w:val="00FE658B"/>
    <w:rsid w:val="00FF45C9"/>
    <w:rsid w:val="00FF7802"/>
    <w:rsid w:val="00FF781C"/>
    <w:rsid w:val="00FF7E47"/>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516879"/>
  <w15:chartTrackingRefBased/>
  <w15:docId w15:val="{D0B2BE7E-648B-4280-AD43-A3EC82FFA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63FA"/>
    <w:pPr>
      <w:tabs>
        <w:tab w:val="left" w:pos="454"/>
        <w:tab w:val="left" w:pos="4706"/>
      </w:tabs>
      <w:autoSpaceDE w:val="0"/>
      <w:autoSpaceDN w:val="0"/>
      <w:spacing w:after="250" w:line="250" w:lineRule="exact"/>
    </w:pPr>
    <w:rPr>
      <w:rFonts w:ascii="BMWTypeLight" w:eastAsia="Times New Roman" w:hAnsi="BMWTypeLight" w:cs="BMWTypeLight"/>
      <w:kern w:val="0"/>
      <w:szCs w:val="22"/>
      <w:lang w:val="de-DE"/>
      <w14:ligatures w14:val="none"/>
    </w:rPr>
  </w:style>
  <w:style w:type="paragraph" w:styleId="Heading1">
    <w:name w:val="heading 1"/>
    <w:basedOn w:val="Normal"/>
    <w:next w:val="Normal"/>
    <w:link w:val="Heading1Char"/>
    <w:uiPriority w:val="9"/>
    <w:qFormat/>
    <w:rsid w:val="005017D0"/>
    <w:pPr>
      <w:keepNext/>
      <w:keepLines/>
      <w:spacing w:before="360" w:after="80"/>
      <w:outlineLvl w:val="0"/>
    </w:pPr>
    <w:rPr>
      <w:rFonts w:asciiTheme="majorHAnsi" w:eastAsiaTheme="majorEastAsia" w:hAnsiTheme="majorHAnsi" w:cstheme="majorBidi"/>
      <w:color w:val="0F4761" w:themeColor="accent1" w:themeShade="BF"/>
      <w:sz w:val="40"/>
      <w:szCs w:val="50"/>
    </w:rPr>
  </w:style>
  <w:style w:type="paragraph" w:styleId="Heading2">
    <w:name w:val="heading 2"/>
    <w:basedOn w:val="Normal"/>
    <w:next w:val="Normal"/>
    <w:link w:val="Heading2Char"/>
    <w:uiPriority w:val="9"/>
    <w:unhideWhenUsed/>
    <w:qFormat/>
    <w:rsid w:val="005017D0"/>
    <w:pPr>
      <w:keepNext/>
      <w:keepLines/>
      <w:spacing w:before="160" w:after="80"/>
      <w:outlineLvl w:val="1"/>
    </w:pPr>
    <w:rPr>
      <w:rFonts w:asciiTheme="majorHAnsi" w:eastAsiaTheme="majorEastAsia" w:hAnsiTheme="majorHAnsi" w:cstheme="majorBidi"/>
      <w:color w:val="0F4761" w:themeColor="accent1" w:themeShade="BF"/>
      <w:sz w:val="32"/>
      <w:szCs w:val="40"/>
    </w:rPr>
  </w:style>
  <w:style w:type="paragraph" w:styleId="Heading3">
    <w:name w:val="heading 3"/>
    <w:basedOn w:val="Normal"/>
    <w:next w:val="Normal"/>
    <w:link w:val="Heading3Char"/>
    <w:uiPriority w:val="9"/>
    <w:semiHidden/>
    <w:unhideWhenUsed/>
    <w:qFormat/>
    <w:rsid w:val="005017D0"/>
    <w:pPr>
      <w:keepNext/>
      <w:keepLines/>
      <w:spacing w:before="160" w:after="8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iPriority w:val="9"/>
    <w:semiHidden/>
    <w:unhideWhenUsed/>
    <w:qFormat/>
    <w:rsid w:val="005017D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017D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017D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017D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017D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017D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17D0"/>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5017D0"/>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5017D0"/>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5017D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017D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017D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017D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017D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017D0"/>
    <w:rPr>
      <w:rFonts w:eastAsiaTheme="majorEastAsia" w:cstheme="majorBidi"/>
      <w:color w:val="272727" w:themeColor="text1" w:themeTint="D8"/>
    </w:rPr>
  </w:style>
  <w:style w:type="paragraph" w:styleId="Title">
    <w:name w:val="Title"/>
    <w:basedOn w:val="Normal"/>
    <w:next w:val="Normal"/>
    <w:link w:val="TitleChar"/>
    <w:uiPriority w:val="10"/>
    <w:qFormat/>
    <w:rsid w:val="005017D0"/>
    <w:pPr>
      <w:spacing w:after="80" w:line="240" w:lineRule="auto"/>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5017D0"/>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5017D0"/>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5017D0"/>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5017D0"/>
    <w:pPr>
      <w:spacing w:before="160"/>
      <w:jc w:val="center"/>
    </w:pPr>
    <w:rPr>
      <w:i/>
      <w:iCs/>
      <w:color w:val="404040" w:themeColor="text1" w:themeTint="BF"/>
    </w:rPr>
  </w:style>
  <w:style w:type="character" w:customStyle="1" w:styleId="QuoteChar">
    <w:name w:val="Quote Char"/>
    <w:basedOn w:val="DefaultParagraphFont"/>
    <w:link w:val="Quote"/>
    <w:uiPriority w:val="29"/>
    <w:rsid w:val="005017D0"/>
    <w:rPr>
      <w:i/>
      <w:iCs/>
      <w:color w:val="404040" w:themeColor="text1" w:themeTint="BF"/>
    </w:rPr>
  </w:style>
  <w:style w:type="paragraph" w:styleId="ListParagraph">
    <w:name w:val="List Paragraph"/>
    <w:basedOn w:val="Normal"/>
    <w:uiPriority w:val="34"/>
    <w:qFormat/>
    <w:rsid w:val="005017D0"/>
    <w:pPr>
      <w:ind w:left="720"/>
      <w:contextualSpacing/>
    </w:pPr>
  </w:style>
  <w:style w:type="character" w:styleId="IntenseEmphasis">
    <w:name w:val="Intense Emphasis"/>
    <w:basedOn w:val="DefaultParagraphFont"/>
    <w:uiPriority w:val="21"/>
    <w:qFormat/>
    <w:rsid w:val="005017D0"/>
    <w:rPr>
      <w:i/>
      <w:iCs/>
      <w:color w:val="0F4761" w:themeColor="accent1" w:themeShade="BF"/>
    </w:rPr>
  </w:style>
  <w:style w:type="paragraph" w:styleId="IntenseQuote">
    <w:name w:val="Intense Quote"/>
    <w:basedOn w:val="Normal"/>
    <w:next w:val="Normal"/>
    <w:link w:val="IntenseQuoteChar"/>
    <w:uiPriority w:val="30"/>
    <w:qFormat/>
    <w:rsid w:val="005017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017D0"/>
    <w:rPr>
      <w:i/>
      <w:iCs/>
      <w:color w:val="0F4761" w:themeColor="accent1" w:themeShade="BF"/>
    </w:rPr>
  </w:style>
  <w:style w:type="character" w:styleId="IntenseReference">
    <w:name w:val="Intense Reference"/>
    <w:basedOn w:val="DefaultParagraphFont"/>
    <w:uiPriority w:val="32"/>
    <w:qFormat/>
    <w:rsid w:val="005017D0"/>
    <w:rPr>
      <w:b/>
      <w:bCs/>
      <w:smallCaps/>
      <w:color w:val="0F4761" w:themeColor="accent1" w:themeShade="BF"/>
      <w:spacing w:val="5"/>
    </w:rPr>
  </w:style>
  <w:style w:type="paragraph" w:styleId="Header">
    <w:name w:val="header"/>
    <w:basedOn w:val="Normal"/>
    <w:link w:val="Head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HeaderChar">
    <w:name w:val="Header Char"/>
    <w:basedOn w:val="DefaultParagraphFont"/>
    <w:link w:val="Header"/>
    <w:uiPriority w:val="99"/>
    <w:rsid w:val="005017D0"/>
    <w:rPr>
      <w:rFonts w:ascii="BMWTypeLight" w:eastAsia="Times New Roman" w:hAnsi="BMWTypeLight" w:cs="Angsana New"/>
      <w:kern w:val="0"/>
      <w:lang w:val="de-DE"/>
      <w14:ligatures w14:val="none"/>
    </w:rPr>
  </w:style>
  <w:style w:type="paragraph" w:styleId="Footer">
    <w:name w:val="footer"/>
    <w:basedOn w:val="Normal"/>
    <w:link w:val="Foot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FooterChar">
    <w:name w:val="Footer Char"/>
    <w:basedOn w:val="DefaultParagraphFont"/>
    <w:link w:val="Footer"/>
    <w:uiPriority w:val="99"/>
    <w:rsid w:val="005017D0"/>
    <w:rPr>
      <w:rFonts w:ascii="BMWTypeLight" w:eastAsia="Times New Roman" w:hAnsi="BMWTypeLight" w:cs="Angsana New"/>
      <w:kern w:val="0"/>
      <w:lang w:val="de-DE"/>
      <w14:ligatures w14:val="none"/>
    </w:rPr>
  </w:style>
  <w:style w:type="character" w:customStyle="1" w:styleId="normaltextrun">
    <w:name w:val="normaltextrun"/>
    <w:basedOn w:val="DefaultParagraphFont"/>
    <w:rsid w:val="005017D0"/>
  </w:style>
  <w:style w:type="character" w:styleId="CommentReference">
    <w:name w:val="annotation reference"/>
    <w:basedOn w:val="DefaultParagraphFont"/>
    <w:uiPriority w:val="99"/>
    <w:semiHidden/>
    <w:unhideWhenUsed/>
    <w:rsid w:val="00226981"/>
    <w:rPr>
      <w:sz w:val="16"/>
      <w:szCs w:val="16"/>
    </w:rPr>
  </w:style>
  <w:style w:type="paragraph" w:styleId="CommentText">
    <w:name w:val="annotation text"/>
    <w:basedOn w:val="Normal"/>
    <w:link w:val="CommentTextChar"/>
    <w:uiPriority w:val="99"/>
    <w:unhideWhenUsed/>
    <w:rsid w:val="00226981"/>
    <w:pPr>
      <w:spacing w:line="240" w:lineRule="auto"/>
    </w:pPr>
    <w:rPr>
      <w:rFonts w:cs="Angsana New"/>
      <w:sz w:val="20"/>
      <w:szCs w:val="25"/>
    </w:rPr>
  </w:style>
  <w:style w:type="character" w:customStyle="1" w:styleId="CommentTextChar">
    <w:name w:val="Comment Text Char"/>
    <w:basedOn w:val="DefaultParagraphFont"/>
    <w:link w:val="CommentText"/>
    <w:uiPriority w:val="99"/>
    <w:rsid w:val="00226981"/>
    <w:rPr>
      <w:rFonts w:ascii="BMWTypeLight" w:eastAsia="Times New Roman" w:hAnsi="BMWTypeLight" w:cs="Angsana New"/>
      <w:kern w:val="0"/>
      <w:sz w:val="20"/>
      <w:szCs w:val="25"/>
      <w:lang w:val="de-DE"/>
      <w14:ligatures w14:val="none"/>
    </w:rPr>
  </w:style>
  <w:style w:type="paragraph" w:styleId="CommentSubject">
    <w:name w:val="annotation subject"/>
    <w:basedOn w:val="CommentText"/>
    <w:next w:val="CommentText"/>
    <w:link w:val="CommentSubjectChar"/>
    <w:uiPriority w:val="99"/>
    <w:semiHidden/>
    <w:unhideWhenUsed/>
    <w:rsid w:val="00226981"/>
    <w:rPr>
      <w:b/>
      <w:bCs/>
    </w:rPr>
  </w:style>
  <w:style w:type="character" w:customStyle="1" w:styleId="CommentSubjectChar">
    <w:name w:val="Comment Subject Char"/>
    <w:basedOn w:val="CommentTextChar"/>
    <w:link w:val="CommentSubject"/>
    <w:uiPriority w:val="99"/>
    <w:semiHidden/>
    <w:rsid w:val="00226981"/>
    <w:rPr>
      <w:rFonts w:ascii="BMWTypeLight" w:eastAsia="Times New Roman" w:hAnsi="BMWTypeLight" w:cs="Angsana New"/>
      <w:b/>
      <w:bCs/>
      <w:kern w:val="0"/>
      <w:sz w:val="20"/>
      <w:szCs w:val="25"/>
      <w:lang w:val="de-DE"/>
      <w14:ligatures w14:val="none"/>
    </w:rPr>
  </w:style>
  <w:style w:type="character" w:styleId="Hyperlink">
    <w:name w:val="Hyperlink"/>
    <w:basedOn w:val="DefaultParagraphFont"/>
    <w:uiPriority w:val="99"/>
    <w:unhideWhenUsed/>
    <w:rsid w:val="000F6125"/>
    <w:rPr>
      <w:color w:val="467886" w:themeColor="hyperlink"/>
      <w:u w:val="single"/>
    </w:rPr>
  </w:style>
  <w:style w:type="character" w:styleId="UnresolvedMention">
    <w:name w:val="Unresolved Mention"/>
    <w:basedOn w:val="DefaultParagraphFont"/>
    <w:uiPriority w:val="99"/>
    <w:semiHidden/>
    <w:unhideWhenUsed/>
    <w:rsid w:val="000F6125"/>
    <w:rPr>
      <w:color w:val="605E5C"/>
      <w:shd w:val="clear" w:color="auto" w:fill="E1DFDD"/>
    </w:rPr>
  </w:style>
  <w:style w:type="paragraph" w:customStyle="1" w:styleId="m1214466506522083705msolistparagraph">
    <w:name w:val="m_1214466506522083705msolistparagraph"/>
    <w:basedOn w:val="Normal"/>
    <w:rsid w:val="00E07F35"/>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8138B"/>
    <w:rPr>
      <w:color w:val="96607D" w:themeColor="followedHyperlink"/>
      <w:u w:val="single"/>
    </w:rPr>
  </w:style>
  <w:style w:type="paragraph" w:styleId="Revision">
    <w:name w:val="Revision"/>
    <w:hidden/>
    <w:uiPriority w:val="99"/>
    <w:semiHidden/>
    <w:rsid w:val="00C16111"/>
    <w:pPr>
      <w:spacing w:after="0" w:line="240" w:lineRule="auto"/>
    </w:pPr>
    <w:rPr>
      <w:rFonts w:ascii="BMWTypeLight" w:eastAsia="Times New Roman" w:hAnsi="BMWTypeLight" w:cs="Angsana New"/>
      <w:kern w:val="0"/>
      <w:lang w:val="de-DE"/>
      <w14:ligatures w14:val="none"/>
    </w:rPr>
  </w:style>
  <w:style w:type="paragraph" w:styleId="NormalWeb">
    <w:name w:val="Normal (Web)"/>
    <w:basedOn w:val="Normal"/>
    <w:uiPriority w:val="99"/>
    <w:semiHidden/>
    <w:unhideWhenUsed/>
    <w:rsid w:val="003E2C39"/>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lang w:val="en-US"/>
    </w:rPr>
  </w:style>
  <w:style w:type="table" w:styleId="TableGrid">
    <w:name w:val="Table Grid"/>
    <w:basedOn w:val="TableNormal"/>
    <w:uiPriority w:val="39"/>
    <w:rsid w:val="00D62E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745266">
      <w:bodyDiv w:val="1"/>
      <w:marLeft w:val="0"/>
      <w:marRight w:val="0"/>
      <w:marTop w:val="0"/>
      <w:marBottom w:val="0"/>
      <w:divBdr>
        <w:top w:val="none" w:sz="0" w:space="0" w:color="auto"/>
        <w:left w:val="none" w:sz="0" w:space="0" w:color="auto"/>
        <w:bottom w:val="none" w:sz="0" w:space="0" w:color="auto"/>
        <w:right w:val="none" w:sz="0" w:space="0" w:color="auto"/>
      </w:divBdr>
    </w:div>
    <w:div w:id="938489427">
      <w:bodyDiv w:val="1"/>
      <w:marLeft w:val="0"/>
      <w:marRight w:val="0"/>
      <w:marTop w:val="0"/>
      <w:marBottom w:val="0"/>
      <w:divBdr>
        <w:top w:val="none" w:sz="0" w:space="0" w:color="auto"/>
        <w:left w:val="none" w:sz="0" w:space="0" w:color="auto"/>
        <w:bottom w:val="none" w:sz="0" w:space="0" w:color="auto"/>
        <w:right w:val="none" w:sz="0" w:space="0" w:color="auto"/>
      </w:divBdr>
    </w:div>
    <w:div w:id="1223716562">
      <w:bodyDiv w:val="1"/>
      <w:marLeft w:val="0"/>
      <w:marRight w:val="0"/>
      <w:marTop w:val="0"/>
      <w:marBottom w:val="0"/>
      <w:divBdr>
        <w:top w:val="none" w:sz="0" w:space="0" w:color="auto"/>
        <w:left w:val="none" w:sz="0" w:space="0" w:color="auto"/>
        <w:bottom w:val="none" w:sz="0" w:space="0" w:color="auto"/>
        <w:right w:val="none" w:sz="0" w:space="0" w:color="auto"/>
      </w:divBdr>
    </w:div>
    <w:div w:id="1916360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linkedin.com/company/bmw-group/" TargetMode="External"/><Relationship Id="rId18" Type="http://schemas.openxmlformats.org/officeDocument/2006/relationships/hyperlink" Target="http://www.bmw.co.th/"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mailto:sboonsaeng@hillandknowlton.com" TargetMode="External"/><Relationship Id="rId7" Type="http://schemas.openxmlformats.org/officeDocument/2006/relationships/webSettings" Target="webSettings.xml"/><Relationship Id="rId12" Type="http://schemas.openxmlformats.org/officeDocument/2006/relationships/hyperlink" Target="http://www.bmwgroup.com" TargetMode="External"/><Relationship Id="rId17" Type="http://schemas.openxmlformats.org/officeDocument/2006/relationships/hyperlink" Target="https://www.x.com/bmwgroup" TargetMode="Externa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www.facebook.com/bmwgroup" TargetMode="External"/><Relationship Id="rId20" Type="http://schemas.openxmlformats.org/officeDocument/2006/relationships/hyperlink" Target="http://www.bmw-motorrad.co.th"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oter" Target="footer2.xml"/><Relationship Id="rId5" Type="http://schemas.openxmlformats.org/officeDocument/2006/relationships/styles" Target="styles.xml"/><Relationship Id="rId15" Type="http://schemas.openxmlformats.org/officeDocument/2006/relationships/hyperlink" Target="https://www.instagram.com/bmwgroup" TargetMode="External"/><Relationship Id="rId23"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hyperlink" Target="http://www.mini.co.th/"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youtube.com/bmwgroup" TargetMode="External"/><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cid:59662835789460913472139" TargetMode="External"/><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EBA9F9C0BB5F24188E2B7DEA49B5D5D" ma:contentTypeVersion="18" ma:contentTypeDescription="Create a new document." ma:contentTypeScope="" ma:versionID="c7a17bf33f9949d6b5e8b7684489a82d">
  <xsd:schema xmlns:xsd="http://www.w3.org/2001/XMLSchema" xmlns:xs="http://www.w3.org/2001/XMLSchema" xmlns:p="http://schemas.microsoft.com/office/2006/metadata/properties" xmlns:ns2="2dbed272-18ae-4d08-8fb5-de3fedb8e636" xmlns:ns3="2cb76fae-e8f7-4f17-9f95-0176422c239b" targetNamespace="http://schemas.microsoft.com/office/2006/metadata/properties" ma:root="true" ma:fieldsID="c514b58a83374bbbed4f00b7f3e6e680" ns2:_="" ns3:_="">
    <xsd:import namespace="2dbed272-18ae-4d08-8fb5-de3fedb8e636"/>
    <xsd:import namespace="2cb76fae-e8f7-4f17-9f95-0176422c239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ArchiverLinkFileTyp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bed272-18ae-4d08-8fb5-de3fedb8e6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fals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false">
      <xsd:simpleType>
        <xsd:restriction base="dms:Note">
          <xsd:maxLength value="255"/>
        </xsd:restriction>
      </xsd:simpleType>
    </xsd:element>
    <xsd:element name="MediaServiceLocation" ma:index="15" nillable="true" ma:displayName="Location" ma:internalName="MediaServiceLocation" ma:readOnly="false">
      <xsd:simpleType>
        <xsd:restriction base="dms:Text"/>
      </xsd:simpleType>
    </xsd:element>
    <xsd:element name="MediaServiceAutoKeyPoints" ma:index="16" nillable="true" ma:displayName="MediaServiceAutoKeyPoints" ma:hidden="true" ma:internalName="MediaServiceAutoKeyPoints" ma:readOnly="fals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LengthInSeconds" ma:index="20" nillable="true" ma:displayName="MediaLengthIn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ffff48-cca9-4807-8ad1-02586ec8c42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false">
      <xsd:simpleType>
        <xsd:restriction base="dms:Text"/>
      </xsd:simpleType>
    </xsd:element>
    <xsd:element name="MediaServiceSearchProperties" ma:index="25" nillable="true" ma:displayName="MediaServiceSearchProperties" ma:hidden="true" ma:internalName="MediaServiceSearchProperties" ma:readOnly="false">
      <xsd:simpleType>
        <xsd:restriction base="dms:Note"/>
      </xsd:simpleType>
    </xsd:element>
    <xsd:element name="ArchiverLinkFileType" ma:index="26" nillable="true" ma:displayName="ArchiverLinkFileType" ma:hidden="true" ma:internalName="ArchiverLinkFileType" ma:readOnly="false">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b76fae-e8f7-4f17-9f95-0176422c23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54ed79a5-8331-4b66-8ac0-c8b741a2c045}" ma:internalName="TaxCatchAll" ma:showField="CatchAllData" ma:web="2cb76fae-e8f7-4f17-9f95-0176422c23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cb76fae-e8f7-4f17-9f95-0176422c239b" xsi:nil="true"/>
    <MediaServiceAutoTags xmlns="2dbed272-18ae-4d08-8fb5-de3fedb8e636" xsi:nil="true"/>
    <ArchiverLinkFileType xmlns="2dbed272-18ae-4d08-8fb5-de3fedb8e636" xsi:nil="true"/>
    <lcf76f155ced4ddcb4097134ff3c332f xmlns="2dbed272-18ae-4d08-8fb5-de3fedb8e636">
      <Terms xmlns="http://schemas.microsoft.com/office/infopath/2007/PartnerControls"/>
    </lcf76f155ced4ddcb4097134ff3c332f>
    <MediaServiceLocation xmlns="2dbed272-18ae-4d08-8fb5-de3fedb8e636" xsi:nil="true"/>
    <MediaServiceKeyPoints xmlns="2dbed272-18ae-4d08-8fb5-de3fedb8e636" xsi:nil="true"/>
    <MediaServiceOCR xmlns="2dbed272-18ae-4d08-8fb5-de3fedb8e636" xsi:nil="true"/>
    <MediaServiceAutoKeyPoints xmlns="2dbed272-18ae-4d08-8fb5-de3fedb8e636" xsi:nil="true"/>
    <MediaServiceObjectDetectorVersions xmlns="2dbed272-18ae-4d08-8fb5-de3fedb8e636" xsi:nil="true"/>
    <MediaServiceSearchProperties xmlns="2dbed272-18ae-4d08-8fb5-de3fedb8e63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77E994-0BCD-499A-A53E-7049450CA6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bed272-18ae-4d08-8fb5-de3fedb8e636"/>
    <ds:schemaRef ds:uri="2cb76fae-e8f7-4f17-9f95-0176422c23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9DB4FFA-F703-4168-BF7A-931849226863}">
  <ds:schemaRefs>
    <ds:schemaRef ds:uri="http://schemas.microsoft.com/office/2006/metadata/properties"/>
    <ds:schemaRef ds:uri="http://schemas.microsoft.com/office/infopath/2007/PartnerControls"/>
    <ds:schemaRef ds:uri="2cb76fae-e8f7-4f17-9f95-0176422c239b"/>
    <ds:schemaRef ds:uri="2dbed272-18ae-4d08-8fb5-de3fedb8e636"/>
  </ds:schemaRefs>
</ds:datastoreItem>
</file>

<file path=customXml/itemProps3.xml><?xml version="1.0" encoding="utf-8"?>
<ds:datastoreItem xmlns:ds="http://schemas.openxmlformats.org/officeDocument/2006/customXml" ds:itemID="{630639DB-8BB4-41C5-AB40-20131672710C}">
  <ds:schemaRefs>
    <ds:schemaRef ds:uri="http://schemas.microsoft.com/sharepoint/v3/contenttype/forms"/>
  </ds:schemaRefs>
</ds:datastoreItem>
</file>

<file path=docMetadata/LabelInfo.xml><?xml version="1.0" encoding="utf-8"?>
<clbl:labelList xmlns:clbl="http://schemas.microsoft.com/office/2020/mipLabelMetadata">
  <clbl:label id="{e6935750-240b-48e4-a615-66942a738439}" enabled="1" method="Standard" siteId="{ce849bab-cc1c-465b-b62e-18f07c9ac198}"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2155</Words>
  <Characters>12286</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Thornthawat Thongnab</dc:creator>
  <cp:keywords/>
  <dc:description/>
  <cp:lastModifiedBy>Aeliyah Atthakasem</cp:lastModifiedBy>
  <cp:revision>10</cp:revision>
  <dcterms:created xsi:type="dcterms:W3CDTF">2026-01-26T03:39:00Z</dcterms:created>
  <dcterms:modified xsi:type="dcterms:W3CDTF">2026-01-26T07:43:00Z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11bd5062,fb0fb05,415f8d3d</vt:lpwstr>
  </property>
  <property fmtid="{D5CDD505-2E9C-101B-9397-08002B2CF9AE}" pid="3" name="ClassificationContentMarkingFooterFontProps">
    <vt:lpwstr>#c00000,12,BMW Group Condensed</vt:lpwstr>
  </property>
  <property fmtid="{D5CDD505-2E9C-101B-9397-08002B2CF9AE}" pid="4" name="ClassificationContentMarkingFooterText">
    <vt:lpwstr>CONFIDENTIAL</vt:lpwstr>
  </property>
  <property fmtid="{D5CDD505-2E9C-101B-9397-08002B2CF9AE}" pid="5" name="ContentTypeId">
    <vt:lpwstr>0x010100EEBA9F9C0BB5F24188E2B7DEA49B5D5D</vt:lpwstr>
  </property>
</Properties>
</file>